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0A0" w:firstRow="1" w:lastRow="0" w:firstColumn="1" w:lastColumn="0" w:noHBand="0" w:noVBand="0"/>
      </w:tblPr>
      <w:tblGrid>
        <w:gridCol w:w="3709"/>
        <w:gridCol w:w="6144"/>
      </w:tblGrid>
      <w:tr w:rsidR="00B7086F" w:rsidRPr="00624594" w:rsidTr="00DE532D">
        <w:tc>
          <w:tcPr>
            <w:tcW w:w="1882" w:type="pct"/>
            <w:vAlign w:val="center"/>
          </w:tcPr>
          <w:p w:rsidR="00B7086F" w:rsidRPr="00F73CDE" w:rsidRDefault="00B7086F" w:rsidP="00DE532D">
            <w:pPr>
              <w:rPr>
                <w:rFonts w:ascii="Times New Roman" w:hAnsi="Times New Roman" w:cs="Times New Roman"/>
              </w:rPr>
            </w:pPr>
            <w:r w:rsidRPr="00F73CDE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775FCD74" wp14:editId="3159D68C">
                  <wp:extent cx="2038350" cy="495300"/>
                  <wp:effectExtent l="0" t="0" r="0" b="0"/>
                  <wp:docPr id="2" name="Рисунок 2" descr="Товарный знак № 160968 (новый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Товарный знак № 160968 (новый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83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pct"/>
            <w:vAlign w:val="center"/>
          </w:tcPr>
          <w:p w:rsidR="00B7086F" w:rsidRPr="00F73CDE" w:rsidRDefault="00B7086F" w:rsidP="00DE532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CDE">
              <w:rPr>
                <w:rFonts w:ascii="Times New Roman" w:hAnsi="Times New Roman" w:cs="Times New Roman"/>
                <w:b/>
                <w:sz w:val="28"/>
                <w:szCs w:val="28"/>
              </w:rPr>
              <w:t>Общество с ограниченной ответственностью</w:t>
            </w:r>
          </w:p>
          <w:p w:rsidR="00B7086F" w:rsidRPr="00F73CDE" w:rsidRDefault="00B7086F" w:rsidP="00DE532D">
            <w:pPr>
              <w:rPr>
                <w:rFonts w:ascii="Times New Roman" w:hAnsi="Times New Roman" w:cs="Times New Roman"/>
              </w:rPr>
            </w:pPr>
            <w:r w:rsidRPr="00F73CDE">
              <w:rPr>
                <w:rFonts w:ascii="Times New Roman" w:hAnsi="Times New Roman" w:cs="Times New Roman"/>
                <w:b/>
                <w:sz w:val="28"/>
                <w:szCs w:val="28"/>
              </w:rPr>
              <w:t>«Славнефть-Красноярскнефтегаз»</w:t>
            </w:r>
          </w:p>
        </w:tc>
      </w:tr>
    </w:tbl>
    <w:p w:rsidR="00633B24" w:rsidRPr="00F73CDE" w:rsidRDefault="00633B24" w:rsidP="00B7086F">
      <w:pPr>
        <w:ind w:left="4920"/>
        <w:rPr>
          <w:rFonts w:ascii="Times New Roman" w:hAnsi="Times New Roman" w:cs="Times New Roman"/>
          <w:sz w:val="28"/>
          <w:szCs w:val="28"/>
        </w:rPr>
      </w:pPr>
    </w:p>
    <w:p w:rsidR="00DE532D" w:rsidRPr="00F73CDE" w:rsidRDefault="00B7086F" w:rsidP="00DE532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73CD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F73CDE">
        <w:rPr>
          <w:rFonts w:ascii="Times New Roman" w:hAnsi="Times New Roman" w:cs="Times New Roman"/>
          <w:sz w:val="24"/>
          <w:szCs w:val="24"/>
        </w:rPr>
        <w:t>Приложение к приказу</w:t>
      </w:r>
    </w:p>
    <w:p w:rsidR="00B7086F" w:rsidRPr="00F73CDE" w:rsidRDefault="00B7086F" w:rsidP="00DE532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73CDE">
        <w:rPr>
          <w:rFonts w:ascii="Times New Roman" w:hAnsi="Times New Roman" w:cs="Times New Roman"/>
          <w:sz w:val="24"/>
          <w:szCs w:val="24"/>
        </w:rPr>
        <w:t>ООО «Славнефть-Красноярскнефтегаз»</w:t>
      </w:r>
    </w:p>
    <w:p w:rsidR="00B7086F" w:rsidRPr="00F73CDE" w:rsidRDefault="00B7086F" w:rsidP="00DE532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73C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№ ____от_________________</w:t>
      </w:r>
    </w:p>
    <w:p w:rsidR="00B7086F" w:rsidRPr="00624594" w:rsidRDefault="00B7086F" w:rsidP="00B7086F">
      <w:pPr>
        <w:pStyle w:val="af3"/>
        <w:jc w:val="center"/>
      </w:pPr>
    </w:p>
    <w:p w:rsidR="00B7086F" w:rsidRPr="00624594" w:rsidRDefault="00B7086F" w:rsidP="00B7086F">
      <w:pPr>
        <w:pStyle w:val="af3"/>
        <w:jc w:val="center"/>
      </w:pPr>
    </w:p>
    <w:p w:rsidR="00633B24" w:rsidRPr="006F29FF" w:rsidRDefault="00633B24" w:rsidP="00B7086F">
      <w:pPr>
        <w:pStyle w:val="af3"/>
        <w:jc w:val="center"/>
      </w:pPr>
    </w:p>
    <w:p w:rsidR="00633B24" w:rsidRPr="006F29FF" w:rsidRDefault="00633B24" w:rsidP="00B7086F">
      <w:pPr>
        <w:pStyle w:val="af3"/>
        <w:jc w:val="center"/>
      </w:pPr>
    </w:p>
    <w:p w:rsidR="00B7086F" w:rsidRPr="006F29FF" w:rsidRDefault="00B7086F" w:rsidP="00B7086F">
      <w:pPr>
        <w:pStyle w:val="af3"/>
      </w:pPr>
    </w:p>
    <w:p w:rsidR="00B7086F" w:rsidRPr="00624594" w:rsidRDefault="00B7086F" w:rsidP="00B7086F">
      <w:pPr>
        <w:pStyle w:val="af3"/>
        <w:jc w:val="center"/>
      </w:pPr>
    </w:p>
    <w:tbl>
      <w:tblPr>
        <w:tblW w:w="502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98"/>
      </w:tblGrid>
      <w:tr w:rsidR="00B7086F" w:rsidRPr="00624594" w:rsidTr="00DE532D">
        <w:trPr>
          <w:trHeight w:hRule="exact" w:val="1501"/>
        </w:trPr>
        <w:tc>
          <w:tcPr>
            <w:tcW w:w="9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086F" w:rsidRPr="00F73CDE" w:rsidRDefault="00B7086F" w:rsidP="00B7086F">
            <w:pPr>
              <w:pStyle w:val="10"/>
              <w:shd w:val="clear" w:color="auto" w:fill="auto"/>
              <w:spacing w:after="293" w:line="290" w:lineRule="exact"/>
              <w:jc w:val="center"/>
              <w:rPr>
                <w:rFonts w:ascii="Times New Roman" w:hAnsi="Times New Roman" w:cs="Times New Roman"/>
                <w:sz w:val="28"/>
              </w:rPr>
            </w:pPr>
            <w:r w:rsidRPr="00F73CDE">
              <w:rPr>
                <w:rFonts w:ascii="Times New Roman" w:hAnsi="Times New Roman" w:cs="Times New Roman"/>
                <w:sz w:val="28"/>
              </w:rPr>
              <w:t>ИНСТРУКЦИЯ</w:t>
            </w:r>
          </w:p>
          <w:p w:rsidR="00B7086F" w:rsidRPr="006F29FF" w:rsidRDefault="00B7086F" w:rsidP="00DE532D">
            <w:pPr>
              <w:pStyle w:val="3"/>
              <w:shd w:val="clear" w:color="auto" w:fill="auto"/>
              <w:spacing w:before="0" w:after="0"/>
              <w:ind w:right="240" w:firstLine="0"/>
              <w:jc w:val="center"/>
            </w:pPr>
            <w:r w:rsidRPr="00624594">
              <w:t>ПО</w:t>
            </w:r>
            <w:r w:rsidRPr="00624594">
              <w:rPr>
                <w:sz w:val="22"/>
              </w:rPr>
              <w:t xml:space="preserve"> </w:t>
            </w:r>
            <w:r w:rsidRPr="00624594">
              <w:t>ПРЕДУПРЕЖДЕНИЮ ГАЗОНЕФТЕВОДОПРОЯВЛЕНИЙ, ОТКРЫТЫХ ФОНТАНОВ ПРИ БУРЕНИИ, РЕКОНСТРУКЦИИ, РЕМОНТЕ, ОСВОЕНИИ, ИСПЫТАНИИ, ПРОВЕДЕНИИ ИССЛЕДОВАНИЙ, ЛИКВИДАЦИИ И ЭКСПЛУАТАЦИИ СКВАЖИН</w:t>
            </w:r>
          </w:p>
          <w:p w:rsidR="00B7086F" w:rsidRPr="00F73CDE" w:rsidRDefault="00B7086F" w:rsidP="00B7086F">
            <w:pPr>
              <w:pStyle w:val="10"/>
              <w:shd w:val="clear" w:color="auto" w:fill="auto"/>
              <w:spacing w:after="293" w:line="290" w:lineRule="exact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B7086F" w:rsidRPr="00F73CDE" w:rsidRDefault="00B7086F" w:rsidP="00DE532D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B7086F" w:rsidRPr="00624594" w:rsidTr="00DE532D">
        <w:trPr>
          <w:trHeight w:hRule="exact" w:val="2004"/>
        </w:trPr>
        <w:tc>
          <w:tcPr>
            <w:tcW w:w="9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086F" w:rsidRPr="00F73CDE" w:rsidRDefault="00B7086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7086F" w:rsidRPr="00F73CDE" w:rsidRDefault="00B7086F" w:rsidP="00B708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3CDE">
              <w:rPr>
                <w:rFonts w:ascii="Times New Roman" w:hAnsi="Times New Roman" w:cs="Times New Roman"/>
                <w:b/>
                <w:sz w:val="28"/>
              </w:rPr>
              <w:t>И-КНГ-01-2015 ПБФ</w:t>
            </w:r>
          </w:p>
          <w:p w:rsidR="00B7086F" w:rsidRPr="00F73CDE" w:rsidRDefault="00B7086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F73CDE">
              <w:rPr>
                <w:rFonts w:ascii="Times New Roman" w:hAnsi="Times New Roman" w:cs="Times New Roman"/>
                <w:sz w:val="32"/>
                <w:szCs w:val="32"/>
              </w:rPr>
              <w:t>Версия 1</w:t>
            </w:r>
            <w:r w:rsidR="00F73CDE">
              <w:rPr>
                <w:rFonts w:ascii="Times New Roman" w:hAnsi="Times New Roman" w:cs="Times New Roman"/>
                <w:sz w:val="32"/>
                <w:szCs w:val="32"/>
              </w:rPr>
              <w:t>.00</w:t>
            </w:r>
          </w:p>
        </w:tc>
      </w:tr>
    </w:tbl>
    <w:p w:rsidR="00633B24" w:rsidRPr="00624594" w:rsidRDefault="00633B24" w:rsidP="00B7086F">
      <w:pPr>
        <w:pStyle w:val="af3"/>
        <w:jc w:val="center"/>
        <w:outlineLvl w:val="0"/>
        <w:rPr>
          <w:sz w:val="28"/>
          <w:szCs w:val="28"/>
        </w:rPr>
      </w:pPr>
    </w:p>
    <w:p w:rsidR="00633B24" w:rsidRPr="00624594" w:rsidRDefault="00633B24" w:rsidP="00B7086F">
      <w:pPr>
        <w:pStyle w:val="af3"/>
        <w:jc w:val="center"/>
        <w:outlineLvl w:val="0"/>
        <w:rPr>
          <w:sz w:val="28"/>
          <w:szCs w:val="28"/>
        </w:rPr>
      </w:pPr>
    </w:p>
    <w:p w:rsidR="001C041F" w:rsidRPr="001C041F" w:rsidRDefault="001C041F" w:rsidP="001C041F">
      <w:pPr>
        <w:widowControl w:val="0"/>
        <w:tabs>
          <w:tab w:val="left" w:pos="370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041F" w:rsidRPr="001C041F" w:rsidRDefault="001C041F" w:rsidP="001C041F">
      <w:pPr>
        <w:tabs>
          <w:tab w:val="left" w:pos="54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4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«ЗАКАЗЧИК»                                                           «ИСПОЛНИТЕЛЬ»</w:t>
      </w:r>
    </w:p>
    <w:tbl>
      <w:tblPr>
        <w:tblpPr w:leftFromText="180" w:rightFromText="180" w:bottomFromText="200" w:vertAnchor="text" w:horzAnchor="margin" w:tblpY="296"/>
        <w:tblW w:w="9794" w:type="dxa"/>
        <w:tblLayout w:type="fixed"/>
        <w:tblLook w:val="01E0" w:firstRow="1" w:lastRow="1" w:firstColumn="1" w:lastColumn="1" w:noHBand="0" w:noVBand="0"/>
      </w:tblPr>
      <w:tblGrid>
        <w:gridCol w:w="9558"/>
        <w:gridCol w:w="236"/>
      </w:tblGrid>
      <w:tr w:rsidR="001C041F" w:rsidRPr="001C041F" w:rsidTr="00F45EC8">
        <w:trPr>
          <w:trHeight w:val="1557"/>
        </w:trPr>
        <w:tc>
          <w:tcPr>
            <w:tcW w:w="9572" w:type="dxa"/>
          </w:tcPr>
          <w:p w:rsidR="001C041F" w:rsidRPr="001C041F" w:rsidRDefault="001C041F" w:rsidP="001C041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C041F" w:rsidRPr="001C041F" w:rsidRDefault="001C041F" w:rsidP="001C041F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  <w:tbl>
            <w:tblPr>
              <w:tblpPr w:leftFromText="180" w:rightFromText="180" w:bottomFromText="200" w:vertAnchor="text" w:horzAnchor="margin" w:tblpY="126"/>
              <w:tblW w:w="9356" w:type="dxa"/>
              <w:tblLayout w:type="fixed"/>
              <w:tblLook w:val="01E0" w:firstRow="1" w:lastRow="1" w:firstColumn="1" w:lastColumn="1" w:noHBand="0" w:noVBand="0"/>
            </w:tblPr>
            <w:tblGrid>
              <w:gridCol w:w="5103"/>
              <w:gridCol w:w="4253"/>
            </w:tblGrid>
            <w:tr w:rsidR="001C041F" w:rsidRPr="001C041F" w:rsidTr="00F45EC8">
              <w:trPr>
                <w:trHeight w:val="1557"/>
              </w:trPr>
              <w:tc>
                <w:tcPr>
                  <w:tcW w:w="5103" w:type="dxa"/>
                </w:tcPr>
                <w:p w:rsidR="001C041F" w:rsidRPr="001C041F" w:rsidRDefault="001C041F" w:rsidP="001C041F">
                  <w:pPr>
                    <w:spacing w:before="12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en-US"/>
                    </w:rPr>
                  </w:pPr>
                  <w:r w:rsidRPr="001C041F">
                    <w:rPr>
                      <w:rFonts w:ascii="Calibri" w:eastAsia="Calibri" w:hAnsi="Calibri" w:cs="Times New Roman"/>
                      <w:bCs/>
                      <w:sz w:val="24"/>
                      <w:szCs w:val="24"/>
                      <w:lang w:val="en-US"/>
                    </w:rPr>
                    <w:t xml:space="preserve">   ___________________ </w:t>
                  </w:r>
                </w:p>
                <w:p w:rsidR="001C041F" w:rsidRPr="001C041F" w:rsidRDefault="001C041F" w:rsidP="001C041F">
                  <w:pPr>
                    <w:rPr>
                      <w:rFonts w:ascii="Calibri" w:eastAsia="Calibri" w:hAnsi="Calibri" w:cs="Times New Roman"/>
                      <w:bCs/>
                      <w:sz w:val="24"/>
                      <w:szCs w:val="24"/>
                    </w:rPr>
                  </w:pPr>
                  <w:r w:rsidRPr="001C041F">
                    <w:rPr>
                      <w:rFonts w:ascii="Calibri" w:eastAsia="Calibri" w:hAnsi="Calibri" w:cs="Times New Roman"/>
                      <w:bCs/>
                      <w:sz w:val="24"/>
                      <w:szCs w:val="24"/>
                      <w:lang w:val="en-US"/>
                    </w:rPr>
                    <w:t xml:space="preserve"> «______» ______________</w:t>
                  </w:r>
                  <w:proofErr w:type="gramStart"/>
                  <w:r w:rsidRPr="001C041F">
                    <w:rPr>
                      <w:rFonts w:ascii="Calibri" w:eastAsia="Calibri" w:hAnsi="Calibri" w:cs="Times New Roman"/>
                      <w:bCs/>
                      <w:sz w:val="24"/>
                      <w:szCs w:val="24"/>
                      <w:lang w:val="en-US"/>
                    </w:rPr>
                    <w:t>_  2016</w:t>
                  </w:r>
                  <w:proofErr w:type="gramEnd"/>
                  <w:r w:rsidRPr="001C041F">
                    <w:rPr>
                      <w:rFonts w:ascii="Calibri" w:eastAsia="Calibri" w:hAnsi="Calibri" w:cs="Times New Roman"/>
                      <w:bCs/>
                      <w:sz w:val="24"/>
                      <w:szCs w:val="24"/>
                      <w:lang w:val="en-US"/>
                    </w:rPr>
                    <w:t xml:space="preserve"> г.</w:t>
                  </w:r>
                </w:p>
                <w:p w:rsidR="001C041F" w:rsidRPr="001C041F" w:rsidRDefault="001C041F" w:rsidP="001C041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en-US"/>
                    </w:rPr>
                  </w:pPr>
                  <w:r w:rsidRPr="001C041F">
                    <w:rPr>
                      <w:rFonts w:ascii="Calibri" w:eastAsia="Calibri" w:hAnsi="Calibri" w:cs="Times New Roman"/>
                      <w:bCs/>
                      <w:sz w:val="24"/>
                      <w:szCs w:val="24"/>
                      <w:lang w:val="en-US"/>
                    </w:rPr>
                    <w:t>м. п.</w:t>
                  </w:r>
                </w:p>
              </w:tc>
              <w:tc>
                <w:tcPr>
                  <w:tcW w:w="4253" w:type="dxa"/>
                </w:tcPr>
                <w:p w:rsidR="001C041F" w:rsidRPr="001C041F" w:rsidRDefault="001C041F" w:rsidP="001C041F">
                  <w:pPr>
                    <w:spacing w:before="12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en-US"/>
                    </w:rPr>
                  </w:pPr>
                  <w:r w:rsidRPr="001C041F">
                    <w:rPr>
                      <w:rFonts w:ascii="Calibri" w:eastAsia="Calibri" w:hAnsi="Calibri" w:cs="Times New Roman"/>
                      <w:bCs/>
                      <w:sz w:val="24"/>
                      <w:szCs w:val="24"/>
                      <w:lang w:val="en-US"/>
                    </w:rPr>
                    <w:t xml:space="preserve">   ___________________   </w:t>
                  </w:r>
                </w:p>
                <w:p w:rsidR="001C041F" w:rsidRPr="001C041F" w:rsidRDefault="001C041F" w:rsidP="001C041F">
                  <w:pPr>
                    <w:rPr>
                      <w:rFonts w:ascii="Calibri" w:eastAsia="Calibri" w:hAnsi="Calibri" w:cs="Times New Roman"/>
                      <w:bCs/>
                      <w:sz w:val="24"/>
                      <w:szCs w:val="24"/>
                      <w:lang w:val="en-US"/>
                    </w:rPr>
                  </w:pPr>
                  <w:r w:rsidRPr="001C041F">
                    <w:rPr>
                      <w:rFonts w:ascii="Calibri" w:eastAsia="Calibri" w:hAnsi="Calibri" w:cs="Times New Roman"/>
                      <w:bCs/>
                      <w:sz w:val="24"/>
                      <w:szCs w:val="24"/>
                      <w:lang w:val="en-US"/>
                    </w:rPr>
                    <w:t xml:space="preserve"> «______» ______________</w:t>
                  </w:r>
                  <w:proofErr w:type="gramStart"/>
                  <w:r w:rsidRPr="001C041F">
                    <w:rPr>
                      <w:rFonts w:ascii="Calibri" w:eastAsia="Calibri" w:hAnsi="Calibri" w:cs="Times New Roman"/>
                      <w:bCs/>
                      <w:sz w:val="24"/>
                      <w:szCs w:val="24"/>
                      <w:lang w:val="en-US"/>
                    </w:rPr>
                    <w:t>_  2016</w:t>
                  </w:r>
                  <w:proofErr w:type="gramEnd"/>
                  <w:r w:rsidRPr="001C041F">
                    <w:rPr>
                      <w:rFonts w:ascii="Calibri" w:eastAsia="Calibri" w:hAnsi="Calibri" w:cs="Times New Roman"/>
                      <w:bCs/>
                      <w:sz w:val="24"/>
                      <w:szCs w:val="24"/>
                      <w:lang w:val="en-US"/>
                    </w:rPr>
                    <w:t xml:space="preserve"> г.</w:t>
                  </w:r>
                </w:p>
                <w:p w:rsidR="001C041F" w:rsidRPr="001C041F" w:rsidRDefault="001C041F" w:rsidP="001C041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en-US"/>
                    </w:rPr>
                  </w:pPr>
                  <w:r w:rsidRPr="001C041F">
                    <w:rPr>
                      <w:rFonts w:ascii="Calibri" w:eastAsia="Calibri" w:hAnsi="Calibri" w:cs="Times New Roman"/>
                      <w:bCs/>
                      <w:sz w:val="24"/>
                      <w:szCs w:val="24"/>
                      <w:lang w:val="en-US"/>
                    </w:rPr>
                    <w:t>м. п.</w:t>
                  </w:r>
                </w:p>
              </w:tc>
            </w:tr>
          </w:tbl>
          <w:p w:rsidR="001C041F" w:rsidRPr="001C041F" w:rsidRDefault="001C041F" w:rsidP="001C041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</w:tcPr>
          <w:p w:rsidR="001C041F" w:rsidRPr="001C041F" w:rsidRDefault="001C041F" w:rsidP="001C041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</w:tbl>
    <w:p w:rsidR="00633B24" w:rsidRPr="006F29FF" w:rsidRDefault="00633B24" w:rsidP="00B7086F">
      <w:pPr>
        <w:pStyle w:val="af3"/>
        <w:jc w:val="center"/>
        <w:outlineLvl w:val="0"/>
        <w:rPr>
          <w:sz w:val="28"/>
          <w:szCs w:val="28"/>
        </w:rPr>
      </w:pPr>
    </w:p>
    <w:p w:rsidR="00633B24" w:rsidRPr="006F29FF" w:rsidRDefault="00633B24" w:rsidP="00B7086F">
      <w:pPr>
        <w:pStyle w:val="af3"/>
        <w:jc w:val="center"/>
        <w:outlineLvl w:val="0"/>
        <w:rPr>
          <w:sz w:val="28"/>
          <w:szCs w:val="28"/>
        </w:rPr>
      </w:pPr>
    </w:p>
    <w:p w:rsidR="00B7086F" w:rsidRPr="00624594" w:rsidRDefault="00B7086F" w:rsidP="001C041F">
      <w:pPr>
        <w:pStyle w:val="af3"/>
        <w:jc w:val="center"/>
        <w:outlineLvl w:val="0"/>
      </w:pPr>
      <w:r w:rsidRPr="00624594">
        <w:lastRenderedPageBreak/>
        <w:t>г. Красноярск</w:t>
      </w:r>
    </w:p>
    <w:p w:rsidR="00B7086F" w:rsidRPr="00FC02B3" w:rsidRDefault="00B7086F" w:rsidP="00B7086F">
      <w:pPr>
        <w:pStyle w:val="af3"/>
        <w:jc w:val="center"/>
        <w:outlineLvl w:val="0"/>
        <w:sectPr w:rsidR="00B7086F" w:rsidRPr="00FC02B3" w:rsidSect="00DE532D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907" w:right="851" w:bottom="993" w:left="1418" w:header="709" w:footer="709" w:gutter="0"/>
          <w:cols w:space="708"/>
          <w:titlePg/>
          <w:docGrid w:linePitch="360"/>
        </w:sectPr>
      </w:pPr>
      <w:r w:rsidRPr="00624594">
        <w:t>2015г.</w:t>
      </w:r>
    </w:p>
    <w:p w:rsidR="00B7086F" w:rsidRPr="007F5B3B" w:rsidRDefault="00B7086F" w:rsidP="00B7086F">
      <w:pPr>
        <w:pStyle w:val="af3"/>
        <w:jc w:val="center"/>
        <w:rPr>
          <w:b/>
          <w:bCs/>
          <w:i/>
          <w:iCs/>
          <w:sz w:val="28"/>
          <w:szCs w:val="28"/>
        </w:rPr>
      </w:pPr>
      <w:bookmarkStart w:id="1" w:name="_Toc246830150"/>
      <w:r w:rsidRPr="007F5B3B">
        <w:rPr>
          <w:b/>
          <w:bCs/>
          <w:i/>
          <w:iCs/>
          <w:sz w:val="28"/>
          <w:szCs w:val="28"/>
        </w:rPr>
        <w:lastRenderedPageBreak/>
        <w:t>Информация о документе</w:t>
      </w:r>
      <w:bookmarkEnd w:id="1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5"/>
        <w:gridCol w:w="7652"/>
      </w:tblGrid>
      <w:tr w:rsidR="00B7086F" w:rsidRPr="007F5B3B" w:rsidTr="00DE532D">
        <w:trPr>
          <w:trHeight w:val="20"/>
        </w:trPr>
        <w:tc>
          <w:tcPr>
            <w:tcW w:w="2311" w:type="dxa"/>
            <w:tcBorders>
              <w:top w:val="single" w:sz="12" w:space="0" w:color="auto"/>
            </w:tcBorders>
            <w:tcMar>
              <w:top w:w="113" w:type="dxa"/>
              <w:bottom w:w="113" w:type="dxa"/>
            </w:tcMar>
          </w:tcPr>
          <w:p w:rsidR="00B7086F" w:rsidRPr="007F5B3B" w:rsidRDefault="00B7086F" w:rsidP="00DE532D">
            <w:pPr>
              <w:tabs>
                <w:tab w:val="left" w:pos="1701"/>
                <w:tab w:val="left" w:leader="underscore" w:pos="9072"/>
              </w:tabs>
              <w:spacing w:after="0"/>
              <w:rPr>
                <w:b/>
                <w:bCs/>
              </w:rPr>
            </w:pPr>
            <w:r w:rsidRPr="007F5B3B">
              <w:rPr>
                <w:b/>
                <w:bCs/>
              </w:rPr>
              <w:t>Функциональная сфера</w:t>
            </w:r>
          </w:p>
        </w:tc>
        <w:tc>
          <w:tcPr>
            <w:tcW w:w="7542" w:type="dxa"/>
            <w:tcBorders>
              <w:top w:val="single" w:sz="12" w:space="0" w:color="auto"/>
            </w:tcBorders>
            <w:tcMar>
              <w:top w:w="113" w:type="dxa"/>
              <w:bottom w:w="113" w:type="dxa"/>
            </w:tcMar>
          </w:tcPr>
          <w:p w:rsidR="00B7086F" w:rsidRPr="005D40CD" w:rsidRDefault="00B7086F" w:rsidP="00DE532D">
            <w:pPr>
              <w:tabs>
                <w:tab w:val="left" w:leader="underscore" w:pos="9072"/>
              </w:tabs>
              <w:spacing w:after="0"/>
              <w:jc w:val="both"/>
              <w:rPr>
                <w:i/>
                <w:iCs/>
                <w:color w:val="000000"/>
              </w:rPr>
            </w:pPr>
            <w:r w:rsidRPr="005D40CD">
              <w:rPr>
                <w:i/>
                <w:iCs/>
                <w:color w:val="000000"/>
              </w:rPr>
              <w:t>Управление рисками в области промышленной, пожарной безопасности, охраны труда, окружающей сред</w:t>
            </w:r>
            <w:r w:rsidR="00F73CDE">
              <w:rPr>
                <w:i/>
                <w:iCs/>
                <w:color w:val="000000"/>
              </w:rPr>
              <w:t>ы и реагирования на чрезвычайные ситуации при выполнении работ подрядными организациями</w:t>
            </w:r>
            <w:r w:rsidRPr="005D40CD">
              <w:rPr>
                <w:i/>
                <w:iCs/>
                <w:color w:val="000000"/>
              </w:rPr>
              <w:t xml:space="preserve"> на объектах и в интересах Общества группы Компании</w:t>
            </w:r>
          </w:p>
        </w:tc>
      </w:tr>
      <w:tr w:rsidR="00B7086F" w:rsidRPr="007F5B3B" w:rsidTr="00DE532D">
        <w:trPr>
          <w:trHeight w:val="20"/>
        </w:trPr>
        <w:tc>
          <w:tcPr>
            <w:tcW w:w="2311" w:type="dxa"/>
            <w:tcMar>
              <w:top w:w="113" w:type="dxa"/>
              <w:bottom w:w="113" w:type="dxa"/>
            </w:tcMar>
          </w:tcPr>
          <w:p w:rsidR="00B7086F" w:rsidRPr="007F5B3B" w:rsidRDefault="00B7086F" w:rsidP="00DE532D">
            <w:pPr>
              <w:tabs>
                <w:tab w:val="left" w:pos="1701"/>
                <w:tab w:val="left" w:pos="9072"/>
              </w:tabs>
              <w:spacing w:after="0"/>
              <w:rPr>
                <w:b/>
                <w:bCs/>
              </w:rPr>
            </w:pPr>
            <w:r w:rsidRPr="007F5B3B">
              <w:rPr>
                <w:b/>
                <w:bCs/>
              </w:rPr>
              <w:t>Версия</w:t>
            </w:r>
          </w:p>
        </w:tc>
        <w:tc>
          <w:tcPr>
            <w:tcW w:w="7542" w:type="dxa"/>
            <w:tcMar>
              <w:top w:w="113" w:type="dxa"/>
              <w:bottom w:w="113" w:type="dxa"/>
            </w:tcMar>
          </w:tcPr>
          <w:p w:rsidR="00B7086F" w:rsidRPr="005D40CD" w:rsidRDefault="00B7086F" w:rsidP="00DE532D">
            <w:pPr>
              <w:spacing w:after="0"/>
              <w:jc w:val="both"/>
              <w:rPr>
                <w:i/>
                <w:iCs/>
              </w:rPr>
            </w:pPr>
            <w:r w:rsidRPr="005D40CD">
              <w:rPr>
                <w:i/>
                <w:iCs/>
              </w:rPr>
              <w:t>Первая</w:t>
            </w:r>
          </w:p>
        </w:tc>
      </w:tr>
      <w:tr w:rsidR="00B7086F" w:rsidRPr="007F5B3B" w:rsidTr="00DE532D">
        <w:trPr>
          <w:trHeight w:val="20"/>
        </w:trPr>
        <w:tc>
          <w:tcPr>
            <w:tcW w:w="2311" w:type="dxa"/>
            <w:tcMar>
              <w:top w:w="113" w:type="dxa"/>
              <w:bottom w:w="113" w:type="dxa"/>
            </w:tcMar>
          </w:tcPr>
          <w:p w:rsidR="00B7086F" w:rsidRPr="007F5B3B" w:rsidRDefault="00B7086F" w:rsidP="00DE532D">
            <w:pPr>
              <w:tabs>
                <w:tab w:val="left" w:pos="1701"/>
                <w:tab w:val="left" w:leader="underscore" w:pos="9072"/>
              </w:tabs>
              <w:spacing w:after="0"/>
              <w:rPr>
                <w:b/>
                <w:bCs/>
              </w:rPr>
            </w:pPr>
            <w:r w:rsidRPr="007F5B3B">
              <w:rPr>
                <w:b/>
                <w:bCs/>
              </w:rPr>
              <w:t>Утвержден</w:t>
            </w:r>
          </w:p>
        </w:tc>
        <w:tc>
          <w:tcPr>
            <w:tcW w:w="7542" w:type="dxa"/>
            <w:tcMar>
              <w:top w:w="113" w:type="dxa"/>
              <w:bottom w:w="113" w:type="dxa"/>
            </w:tcMar>
          </w:tcPr>
          <w:p w:rsidR="00B7086F" w:rsidRPr="005D40CD" w:rsidRDefault="00B7086F" w:rsidP="00DE532D">
            <w:pPr>
              <w:tabs>
                <w:tab w:val="left" w:leader="underscore" w:pos="9072"/>
              </w:tabs>
              <w:spacing w:after="0"/>
              <w:jc w:val="both"/>
              <w:rPr>
                <w:i/>
                <w:iCs/>
              </w:rPr>
            </w:pPr>
            <w:r w:rsidRPr="005D40CD">
              <w:rPr>
                <w:i/>
                <w:iCs/>
              </w:rPr>
              <w:t>Приказом генерального директора ООО «Славнефть-Красноярскнефтегаз» №________ от «___»____________201</w:t>
            </w:r>
            <w:r w:rsidR="00F73CDE">
              <w:rPr>
                <w:i/>
                <w:iCs/>
              </w:rPr>
              <w:t>5</w:t>
            </w:r>
            <w:r w:rsidRPr="005D40CD">
              <w:rPr>
                <w:i/>
                <w:iCs/>
              </w:rPr>
              <w:t>г.</w:t>
            </w:r>
          </w:p>
        </w:tc>
      </w:tr>
      <w:tr w:rsidR="00B7086F" w:rsidRPr="007F5B3B" w:rsidTr="00DE532D">
        <w:trPr>
          <w:trHeight w:val="20"/>
        </w:trPr>
        <w:tc>
          <w:tcPr>
            <w:tcW w:w="2311" w:type="dxa"/>
            <w:tcMar>
              <w:top w:w="113" w:type="dxa"/>
              <w:bottom w:w="113" w:type="dxa"/>
            </w:tcMar>
          </w:tcPr>
          <w:p w:rsidR="00B7086F" w:rsidRPr="007F5B3B" w:rsidRDefault="00B7086F" w:rsidP="00DE532D">
            <w:pPr>
              <w:tabs>
                <w:tab w:val="left" w:pos="1701"/>
                <w:tab w:val="left" w:leader="underscore" w:pos="9072"/>
              </w:tabs>
              <w:spacing w:after="0"/>
              <w:rPr>
                <w:b/>
                <w:bCs/>
              </w:rPr>
            </w:pPr>
            <w:r w:rsidRPr="007F5B3B">
              <w:rPr>
                <w:b/>
                <w:bCs/>
              </w:rPr>
              <w:t>Дата пересмотра</w:t>
            </w:r>
          </w:p>
        </w:tc>
        <w:tc>
          <w:tcPr>
            <w:tcW w:w="7542" w:type="dxa"/>
            <w:tcMar>
              <w:top w:w="113" w:type="dxa"/>
              <w:bottom w:w="113" w:type="dxa"/>
            </w:tcMar>
          </w:tcPr>
          <w:p w:rsidR="00B7086F" w:rsidRPr="005D40CD" w:rsidRDefault="00B7086F" w:rsidP="00DE532D">
            <w:pPr>
              <w:tabs>
                <w:tab w:val="left" w:leader="underscore" w:pos="9072"/>
              </w:tabs>
              <w:spacing w:after="0"/>
              <w:jc w:val="both"/>
              <w:rPr>
                <w:i/>
                <w:iCs/>
              </w:rPr>
            </w:pPr>
          </w:p>
        </w:tc>
      </w:tr>
      <w:tr w:rsidR="00B7086F" w:rsidRPr="007F5B3B" w:rsidTr="00DE532D">
        <w:trPr>
          <w:trHeight w:val="20"/>
        </w:trPr>
        <w:tc>
          <w:tcPr>
            <w:tcW w:w="2311" w:type="dxa"/>
            <w:tcMar>
              <w:top w:w="113" w:type="dxa"/>
              <w:bottom w:w="113" w:type="dxa"/>
            </w:tcMar>
          </w:tcPr>
          <w:p w:rsidR="00B7086F" w:rsidRPr="007F5B3B" w:rsidRDefault="00B7086F" w:rsidP="00DE532D">
            <w:pPr>
              <w:tabs>
                <w:tab w:val="left" w:pos="1701"/>
                <w:tab w:val="left" w:pos="9072"/>
              </w:tabs>
              <w:spacing w:after="0"/>
              <w:rPr>
                <w:b/>
                <w:bCs/>
              </w:rPr>
            </w:pPr>
            <w:r w:rsidRPr="007F5B3B">
              <w:rPr>
                <w:b/>
                <w:bCs/>
              </w:rPr>
              <w:t>Срок действия</w:t>
            </w:r>
          </w:p>
        </w:tc>
        <w:tc>
          <w:tcPr>
            <w:tcW w:w="7542" w:type="dxa"/>
            <w:tcMar>
              <w:top w:w="113" w:type="dxa"/>
              <w:bottom w:w="113" w:type="dxa"/>
            </w:tcMar>
          </w:tcPr>
          <w:p w:rsidR="00B7086F" w:rsidRPr="005D40CD" w:rsidRDefault="00F73CDE" w:rsidP="00DE532D">
            <w:pPr>
              <w:spacing w:after="0"/>
              <w:jc w:val="both"/>
              <w:rPr>
                <w:i/>
                <w:iCs/>
              </w:rPr>
            </w:pPr>
            <w:r w:rsidRPr="005D40CD">
              <w:rPr>
                <w:i/>
                <w:iCs/>
              </w:rPr>
              <w:t>Б</w:t>
            </w:r>
            <w:r w:rsidR="00B7086F" w:rsidRPr="005D40CD">
              <w:rPr>
                <w:i/>
                <w:iCs/>
              </w:rPr>
              <w:t>ессрочно</w:t>
            </w:r>
          </w:p>
        </w:tc>
      </w:tr>
      <w:tr w:rsidR="00B7086F" w:rsidRPr="007F5B3B" w:rsidTr="00DE532D">
        <w:trPr>
          <w:trHeight w:val="20"/>
        </w:trPr>
        <w:tc>
          <w:tcPr>
            <w:tcW w:w="2311" w:type="dxa"/>
            <w:tcMar>
              <w:top w:w="113" w:type="dxa"/>
              <w:bottom w:w="113" w:type="dxa"/>
            </w:tcMar>
          </w:tcPr>
          <w:p w:rsidR="00B7086F" w:rsidRPr="007F5B3B" w:rsidRDefault="00B7086F" w:rsidP="00DE532D">
            <w:pPr>
              <w:tabs>
                <w:tab w:val="left" w:pos="1701"/>
                <w:tab w:val="left" w:pos="9072"/>
              </w:tabs>
              <w:spacing w:after="0"/>
              <w:rPr>
                <w:b/>
                <w:bCs/>
              </w:rPr>
            </w:pPr>
            <w:r w:rsidRPr="007F5B3B">
              <w:rPr>
                <w:b/>
                <w:bCs/>
              </w:rPr>
              <w:t>Цель процесса</w:t>
            </w:r>
          </w:p>
        </w:tc>
        <w:tc>
          <w:tcPr>
            <w:tcW w:w="7542" w:type="dxa"/>
            <w:tcMar>
              <w:top w:w="113" w:type="dxa"/>
              <w:bottom w:w="113" w:type="dxa"/>
            </w:tcMar>
          </w:tcPr>
          <w:p w:rsidR="00B7086F" w:rsidRPr="005D40CD" w:rsidRDefault="00B7086F" w:rsidP="00DE532D">
            <w:pPr>
              <w:tabs>
                <w:tab w:val="left" w:leader="underscore" w:pos="9072"/>
              </w:tabs>
              <w:spacing w:after="0"/>
              <w:jc w:val="both"/>
              <w:rPr>
                <w:i/>
                <w:iCs/>
              </w:rPr>
            </w:pPr>
            <w:r w:rsidRPr="005D40CD">
              <w:rPr>
                <w:i/>
                <w:iCs/>
              </w:rPr>
              <w:t>Установление требований безопасности сниже</w:t>
            </w:r>
            <w:r w:rsidR="00F73CDE">
              <w:rPr>
                <w:i/>
                <w:iCs/>
              </w:rPr>
              <w:t>ние рисков в области противофонтанной безопасности</w:t>
            </w:r>
            <w:r w:rsidRPr="005D40CD">
              <w:rPr>
                <w:i/>
                <w:iCs/>
              </w:rPr>
              <w:t xml:space="preserve"> при выполнении работ</w:t>
            </w:r>
            <w:r w:rsidR="00F73CDE">
              <w:rPr>
                <w:i/>
                <w:iCs/>
              </w:rPr>
              <w:t xml:space="preserve"> структурными подразделениями Общества и </w:t>
            </w:r>
            <w:r w:rsidRPr="005D40CD">
              <w:rPr>
                <w:i/>
                <w:iCs/>
              </w:rPr>
              <w:t xml:space="preserve"> подрядными организациями</w:t>
            </w:r>
          </w:p>
        </w:tc>
      </w:tr>
      <w:tr w:rsidR="00B7086F" w:rsidRPr="007F5B3B" w:rsidTr="00DE532D">
        <w:trPr>
          <w:trHeight w:val="20"/>
        </w:trPr>
        <w:tc>
          <w:tcPr>
            <w:tcW w:w="2311" w:type="dxa"/>
            <w:tcMar>
              <w:top w:w="113" w:type="dxa"/>
              <w:bottom w:w="113" w:type="dxa"/>
            </w:tcMar>
          </w:tcPr>
          <w:p w:rsidR="00B7086F" w:rsidRPr="007F5B3B" w:rsidRDefault="00B7086F" w:rsidP="00DE532D">
            <w:pPr>
              <w:tabs>
                <w:tab w:val="left" w:pos="1701"/>
                <w:tab w:val="left" w:pos="9072"/>
              </w:tabs>
              <w:spacing w:after="0"/>
              <w:rPr>
                <w:b/>
                <w:bCs/>
              </w:rPr>
            </w:pPr>
            <w:r w:rsidRPr="007F5B3B">
              <w:rPr>
                <w:b/>
                <w:bCs/>
              </w:rPr>
              <w:t>Владелец процесса, подразделение</w:t>
            </w:r>
          </w:p>
        </w:tc>
        <w:tc>
          <w:tcPr>
            <w:tcW w:w="7542" w:type="dxa"/>
            <w:tcMar>
              <w:top w:w="113" w:type="dxa"/>
              <w:bottom w:w="113" w:type="dxa"/>
            </w:tcMar>
          </w:tcPr>
          <w:p w:rsidR="00B7086F" w:rsidRPr="005D40CD" w:rsidRDefault="00F73CDE" w:rsidP="00DE532D">
            <w:pPr>
              <w:spacing w:after="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Департамент ОТ, П и ЭБ </w:t>
            </w:r>
          </w:p>
        </w:tc>
      </w:tr>
      <w:tr w:rsidR="00B7086F" w:rsidRPr="007F5B3B" w:rsidTr="00DE532D">
        <w:trPr>
          <w:trHeight w:val="20"/>
        </w:trPr>
        <w:tc>
          <w:tcPr>
            <w:tcW w:w="2311" w:type="dxa"/>
            <w:tcMar>
              <w:top w:w="113" w:type="dxa"/>
              <w:bottom w:w="113" w:type="dxa"/>
            </w:tcMar>
          </w:tcPr>
          <w:p w:rsidR="00B7086F" w:rsidRPr="007F5B3B" w:rsidRDefault="00B7086F" w:rsidP="00DE532D">
            <w:pPr>
              <w:tabs>
                <w:tab w:val="left" w:pos="1701"/>
                <w:tab w:val="left" w:pos="9072"/>
              </w:tabs>
              <w:spacing w:after="0"/>
              <w:rPr>
                <w:b/>
                <w:bCs/>
              </w:rPr>
            </w:pPr>
            <w:r w:rsidRPr="007F5B3B">
              <w:rPr>
                <w:b/>
                <w:bCs/>
              </w:rPr>
              <w:t>Участники процесса</w:t>
            </w:r>
          </w:p>
        </w:tc>
        <w:tc>
          <w:tcPr>
            <w:tcW w:w="7542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B7086F" w:rsidRPr="005D40CD" w:rsidRDefault="00B7086F" w:rsidP="00DE532D">
            <w:pPr>
              <w:tabs>
                <w:tab w:val="left" w:leader="underscore" w:pos="9072"/>
              </w:tabs>
              <w:spacing w:after="0"/>
              <w:jc w:val="both"/>
              <w:rPr>
                <w:i/>
                <w:iCs/>
              </w:rPr>
            </w:pPr>
            <w:r w:rsidRPr="005D40CD">
              <w:rPr>
                <w:i/>
                <w:iCs/>
              </w:rPr>
              <w:t>Структурные подразделения Общества, дочернее Общество, подрядные организации</w:t>
            </w:r>
          </w:p>
        </w:tc>
      </w:tr>
      <w:tr w:rsidR="00B7086F" w:rsidRPr="007F5B3B" w:rsidTr="00DE532D">
        <w:trPr>
          <w:trHeight w:val="20"/>
        </w:trPr>
        <w:tc>
          <w:tcPr>
            <w:tcW w:w="2311" w:type="dxa"/>
            <w:tcMar>
              <w:top w:w="113" w:type="dxa"/>
              <w:bottom w:w="113" w:type="dxa"/>
            </w:tcMar>
          </w:tcPr>
          <w:p w:rsidR="00B7086F" w:rsidRPr="007F5B3B" w:rsidRDefault="00B7086F" w:rsidP="00DE532D">
            <w:pPr>
              <w:tabs>
                <w:tab w:val="left" w:pos="1701"/>
                <w:tab w:val="left" w:pos="9072"/>
              </w:tabs>
              <w:spacing w:after="0"/>
              <w:rPr>
                <w:b/>
                <w:bCs/>
              </w:rPr>
            </w:pPr>
            <w:r w:rsidRPr="007F5B3B">
              <w:rPr>
                <w:b/>
                <w:bCs/>
              </w:rPr>
              <w:t>Разработчик</w:t>
            </w:r>
          </w:p>
        </w:tc>
        <w:tc>
          <w:tcPr>
            <w:tcW w:w="7542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B7086F" w:rsidRPr="005D40CD" w:rsidRDefault="00F73CDE" w:rsidP="00DE532D">
            <w:pPr>
              <w:tabs>
                <w:tab w:val="left" w:leader="underscore" w:pos="9072"/>
              </w:tabs>
              <w:spacing w:after="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Департамент</w:t>
            </w:r>
            <w:r w:rsidR="00B7086F" w:rsidRPr="005D40CD">
              <w:rPr>
                <w:i/>
                <w:iCs/>
              </w:rPr>
              <w:t xml:space="preserve"> ОТ, П и ЭБ </w:t>
            </w:r>
          </w:p>
        </w:tc>
      </w:tr>
      <w:tr w:rsidR="00B7086F" w:rsidRPr="007F5B3B" w:rsidTr="00DE532D">
        <w:trPr>
          <w:trHeight w:val="20"/>
        </w:trPr>
        <w:tc>
          <w:tcPr>
            <w:tcW w:w="2311" w:type="dxa"/>
            <w:tcMar>
              <w:top w:w="113" w:type="dxa"/>
              <w:bottom w:w="113" w:type="dxa"/>
            </w:tcMar>
          </w:tcPr>
          <w:p w:rsidR="00B7086F" w:rsidRPr="007F5B3B" w:rsidRDefault="00B7086F" w:rsidP="00DE532D">
            <w:pPr>
              <w:tabs>
                <w:tab w:val="left" w:pos="1701"/>
                <w:tab w:val="left" w:leader="underscore" w:pos="9072"/>
              </w:tabs>
              <w:spacing w:after="0"/>
              <w:rPr>
                <w:b/>
                <w:bCs/>
              </w:rPr>
            </w:pPr>
            <w:r w:rsidRPr="007F5B3B">
              <w:rPr>
                <w:b/>
                <w:bCs/>
              </w:rPr>
              <w:t>Согласовано</w:t>
            </w:r>
          </w:p>
        </w:tc>
        <w:tc>
          <w:tcPr>
            <w:tcW w:w="7542" w:type="dxa"/>
            <w:tcMar>
              <w:top w:w="113" w:type="dxa"/>
              <w:bottom w:w="113" w:type="dxa"/>
            </w:tcMar>
          </w:tcPr>
          <w:p w:rsidR="00B7086F" w:rsidRPr="005D40CD" w:rsidRDefault="00633B24" w:rsidP="00DE532D">
            <w:pPr>
              <w:tabs>
                <w:tab w:val="left" w:pos="5712"/>
                <w:tab w:val="left" w:leader="underscore" w:pos="9072"/>
              </w:tabs>
              <w:spacing w:after="0"/>
              <w:rPr>
                <w:i/>
                <w:iCs/>
              </w:rPr>
            </w:pPr>
            <w:r>
              <w:rPr>
                <w:i/>
                <w:iCs/>
              </w:rPr>
              <w:t>Заместитель</w:t>
            </w:r>
            <w:r w:rsidR="00B7086F" w:rsidRPr="005D40CD">
              <w:rPr>
                <w:i/>
                <w:iCs/>
              </w:rPr>
              <w:t xml:space="preserve"> генерального </w:t>
            </w:r>
          </w:p>
          <w:p w:rsidR="00B7086F" w:rsidRPr="005D40CD" w:rsidRDefault="00B7086F" w:rsidP="00DE532D">
            <w:pPr>
              <w:tabs>
                <w:tab w:val="left" w:pos="5712"/>
                <w:tab w:val="left" w:leader="underscore" w:pos="9072"/>
              </w:tabs>
              <w:spacing w:after="0"/>
              <w:rPr>
                <w:i/>
                <w:iCs/>
              </w:rPr>
            </w:pPr>
            <w:r w:rsidRPr="005D40CD">
              <w:rPr>
                <w:i/>
                <w:iCs/>
              </w:rPr>
              <w:t>директора – главн</w:t>
            </w:r>
            <w:r w:rsidR="00633B24">
              <w:rPr>
                <w:i/>
                <w:iCs/>
              </w:rPr>
              <w:t>ый</w:t>
            </w:r>
            <w:r w:rsidRPr="005D40CD">
              <w:rPr>
                <w:i/>
                <w:iCs/>
              </w:rPr>
              <w:t xml:space="preserve"> инженер</w:t>
            </w:r>
            <w:r w:rsidR="00633B24">
              <w:rPr>
                <w:i/>
                <w:iCs/>
              </w:rPr>
              <w:t xml:space="preserve"> </w:t>
            </w:r>
            <w:r w:rsidRPr="005D40CD">
              <w:rPr>
                <w:i/>
                <w:iCs/>
              </w:rPr>
              <w:t xml:space="preserve">                               </w:t>
            </w:r>
            <w:r w:rsidR="00633B24">
              <w:rPr>
                <w:i/>
                <w:iCs/>
              </w:rPr>
              <w:t xml:space="preserve">              </w:t>
            </w:r>
            <w:r w:rsidRPr="005D40CD">
              <w:rPr>
                <w:i/>
                <w:iCs/>
              </w:rPr>
              <w:t xml:space="preserve">        </w:t>
            </w:r>
            <w:r w:rsidR="00633B24">
              <w:rPr>
                <w:i/>
                <w:iCs/>
              </w:rPr>
              <w:t xml:space="preserve">С.В. Телышев </w:t>
            </w:r>
          </w:p>
          <w:p w:rsidR="00B7086F" w:rsidRPr="005D40CD" w:rsidRDefault="00B7086F" w:rsidP="00DE532D">
            <w:pPr>
              <w:tabs>
                <w:tab w:val="left" w:pos="5712"/>
                <w:tab w:val="left" w:leader="underscore" w:pos="9072"/>
              </w:tabs>
              <w:spacing w:after="0"/>
              <w:rPr>
                <w:i/>
                <w:iCs/>
                <w:sz w:val="16"/>
                <w:szCs w:val="16"/>
              </w:rPr>
            </w:pPr>
          </w:p>
          <w:p w:rsidR="00B7086F" w:rsidRPr="005D40CD" w:rsidRDefault="00B7086F" w:rsidP="00DE532D">
            <w:pPr>
              <w:tabs>
                <w:tab w:val="left" w:pos="5712"/>
                <w:tab w:val="left" w:leader="underscore" w:pos="9072"/>
              </w:tabs>
              <w:spacing w:after="0"/>
              <w:rPr>
                <w:i/>
                <w:iCs/>
              </w:rPr>
            </w:pPr>
            <w:r w:rsidRPr="005D40CD">
              <w:rPr>
                <w:i/>
                <w:iCs/>
              </w:rPr>
              <w:t xml:space="preserve">Заместитель генерального </w:t>
            </w:r>
          </w:p>
          <w:p w:rsidR="00B7086F" w:rsidRPr="005D40CD" w:rsidRDefault="00B7086F" w:rsidP="00DE532D">
            <w:pPr>
              <w:tabs>
                <w:tab w:val="left" w:pos="5712"/>
                <w:tab w:val="left" w:leader="underscore" w:pos="9072"/>
              </w:tabs>
              <w:spacing w:after="0"/>
              <w:rPr>
                <w:i/>
                <w:iCs/>
              </w:rPr>
            </w:pPr>
            <w:r w:rsidRPr="005D40CD">
              <w:rPr>
                <w:i/>
                <w:iCs/>
              </w:rPr>
              <w:t xml:space="preserve">директора - главный геолог                                 </w:t>
            </w:r>
            <w:r w:rsidR="00633B24">
              <w:rPr>
                <w:i/>
                <w:iCs/>
              </w:rPr>
              <w:t xml:space="preserve">            </w:t>
            </w:r>
            <w:r w:rsidRPr="005D40CD">
              <w:rPr>
                <w:i/>
                <w:iCs/>
              </w:rPr>
              <w:t xml:space="preserve">            </w:t>
            </w:r>
          </w:p>
          <w:p w:rsidR="00B7086F" w:rsidRPr="005D40CD" w:rsidRDefault="00B7086F" w:rsidP="00DE532D">
            <w:pPr>
              <w:tabs>
                <w:tab w:val="left" w:pos="5712"/>
                <w:tab w:val="left" w:leader="underscore" w:pos="9072"/>
              </w:tabs>
              <w:spacing w:after="0"/>
              <w:rPr>
                <w:i/>
                <w:iCs/>
                <w:sz w:val="16"/>
                <w:szCs w:val="16"/>
              </w:rPr>
            </w:pPr>
          </w:p>
          <w:p w:rsidR="00B7086F" w:rsidRPr="005D40CD" w:rsidRDefault="00B7086F" w:rsidP="00DE532D">
            <w:pPr>
              <w:tabs>
                <w:tab w:val="left" w:pos="5712"/>
                <w:tab w:val="left" w:leader="underscore" w:pos="9072"/>
              </w:tabs>
              <w:spacing w:after="0"/>
              <w:rPr>
                <w:i/>
                <w:iCs/>
              </w:rPr>
            </w:pPr>
            <w:r w:rsidRPr="005D40CD">
              <w:rPr>
                <w:i/>
                <w:iCs/>
              </w:rPr>
              <w:t xml:space="preserve">Заместитель генерального </w:t>
            </w:r>
          </w:p>
          <w:p w:rsidR="00B7086F" w:rsidRPr="005D40CD" w:rsidRDefault="00B7086F" w:rsidP="00DE532D">
            <w:pPr>
              <w:tabs>
                <w:tab w:val="left" w:pos="5712"/>
                <w:tab w:val="left" w:leader="underscore" w:pos="9072"/>
              </w:tabs>
              <w:spacing w:after="0"/>
              <w:rPr>
                <w:i/>
                <w:iCs/>
              </w:rPr>
            </w:pPr>
            <w:r w:rsidRPr="005D40CD">
              <w:rPr>
                <w:i/>
                <w:iCs/>
              </w:rPr>
              <w:t xml:space="preserve">директора по бурению                                                   </w:t>
            </w:r>
            <w:r w:rsidR="00633B24">
              <w:rPr>
                <w:i/>
                <w:iCs/>
              </w:rPr>
              <w:t xml:space="preserve">               </w:t>
            </w:r>
            <w:r w:rsidRPr="005D40CD">
              <w:rPr>
                <w:i/>
                <w:iCs/>
              </w:rPr>
              <w:t xml:space="preserve">   Ю.Л. Сидоров</w:t>
            </w:r>
          </w:p>
          <w:p w:rsidR="00B7086F" w:rsidRPr="005D40CD" w:rsidRDefault="00B7086F" w:rsidP="00DE532D">
            <w:pPr>
              <w:tabs>
                <w:tab w:val="left" w:pos="5712"/>
                <w:tab w:val="left" w:leader="underscore" w:pos="9072"/>
              </w:tabs>
              <w:spacing w:after="0"/>
              <w:rPr>
                <w:i/>
                <w:iCs/>
                <w:sz w:val="16"/>
                <w:szCs w:val="16"/>
              </w:rPr>
            </w:pPr>
          </w:p>
          <w:p w:rsidR="00B7086F" w:rsidRPr="005D40CD" w:rsidRDefault="00B7086F" w:rsidP="00DE532D">
            <w:pPr>
              <w:tabs>
                <w:tab w:val="left" w:pos="5712"/>
                <w:tab w:val="left" w:leader="underscore" w:pos="9072"/>
              </w:tabs>
              <w:spacing w:after="0"/>
              <w:rPr>
                <w:i/>
                <w:iCs/>
              </w:rPr>
            </w:pPr>
            <w:r w:rsidRPr="005D40CD">
              <w:rPr>
                <w:i/>
                <w:iCs/>
              </w:rPr>
              <w:t>Директор департамента по</w:t>
            </w:r>
          </w:p>
          <w:p w:rsidR="00B7086F" w:rsidRPr="005D40CD" w:rsidRDefault="00B7086F" w:rsidP="00DE532D">
            <w:pPr>
              <w:tabs>
                <w:tab w:val="left" w:pos="5712"/>
                <w:tab w:val="left" w:leader="underscore" w:pos="9072"/>
              </w:tabs>
              <w:spacing w:after="0"/>
              <w:rPr>
                <w:i/>
                <w:iCs/>
              </w:rPr>
            </w:pPr>
            <w:r w:rsidRPr="005D40CD">
              <w:rPr>
                <w:i/>
                <w:iCs/>
              </w:rPr>
              <w:t>охране труда, промышленной</w:t>
            </w:r>
          </w:p>
          <w:p w:rsidR="00633B24" w:rsidRDefault="00B7086F" w:rsidP="00DE532D">
            <w:pPr>
              <w:tabs>
                <w:tab w:val="left" w:pos="5712"/>
                <w:tab w:val="left" w:leader="underscore" w:pos="9072"/>
              </w:tabs>
              <w:spacing w:after="0"/>
              <w:rPr>
                <w:i/>
                <w:iCs/>
              </w:rPr>
            </w:pPr>
            <w:r w:rsidRPr="005D40CD">
              <w:rPr>
                <w:i/>
                <w:iCs/>
              </w:rPr>
              <w:t xml:space="preserve">и экологической безопасности                                 </w:t>
            </w:r>
            <w:r w:rsidR="00633B24">
              <w:rPr>
                <w:i/>
                <w:iCs/>
              </w:rPr>
              <w:t xml:space="preserve">            </w:t>
            </w:r>
            <w:r w:rsidRPr="005D40CD">
              <w:rPr>
                <w:i/>
                <w:iCs/>
              </w:rPr>
              <w:t xml:space="preserve">        С.Г. Пересыпкин</w:t>
            </w:r>
          </w:p>
          <w:p w:rsidR="00633B24" w:rsidRDefault="00633B24" w:rsidP="00DE532D">
            <w:pPr>
              <w:tabs>
                <w:tab w:val="left" w:pos="5712"/>
                <w:tab w:val="left" w:leader="underscore" w:pos="9072"/>
              </w:tabs>
              <w:spacing w:after="0"/>
              <w:rPr>
                <w:i/>
                <w:iCs/>
              </w:rPr>
            </w:pPr>
          </w:p>
          <w:p w:rsidR="00633B24" w:rsidRPr="00633B24" w:rsidRDefault="00633B24" w:rsidP="00633B24">
            <w:pPr>
              <w:tabs>
                <w:tab w:val="left" w:pos="5712"/>
                <w:tab w:val="left" w:leader="underscore" w:pos="9072"/>
              </w:tabs>
              <w:spacing w:after="0"/>
              <w:rPr>
                <w:i/>
                <w:iCs/>
              </w:rPr>
            </w:pPr>
            <w:r w:rsidRPr="00633B24">
              <w:rPr>
                <w:i/>
                <w:iCs/>
              </w:rPr>
              <w:t xml:space="preserve">Руководитель </w:t>
            </w:r>
            <w:proofErr w:type="spellStart"/>
            <w:r w:rsidRPr="00633B24">
              <w:rPr>
                <w:i/>
                <w:iCs/>
              </w:rPr>
              <w:t>Ванкорского</w:t>
            </w:r>
            <w:proofErr w:type="spellEnd"/>
            <w:r w:rsidRPr="00633B24">
              <w:rPr>
                <w:i/>
                <w:iCs/>
              </w:rPr>
              <w:t xml:space="preserve"> участка</w:t>
            </w:r>
          </w:p>
          <w:p w:rsidR="00633B24" w:rsidRDefault="00633B24" w:rsidP="00DE532D">
            <w:pPr>
              <w:tabs>
                <w:tab w:val="left" w:pos="5712"/>
                <w:tab w:val="left" w:leader="underscore" w:pos="9072"/>
              </w:tabs>
              <w:spacing w:after="0"/>
              <w:rPr>
                <w:i/>
                <w:iCs/>
              </w:rPr>
            </w:pPr>
            <w:r w:rsidRPr="00633B24">
              <w:rPr>
                <w:i/>
                <w:iCs/>
              </w:rPr>
              <w:t>ООО ПАСФ «</w:t>
            </w:r>
            <w:proofErr w:type="spellStart"/>
            <w:r w:rsidRPr="00633B24">
              <w:rPr>
                <w:i/>
                <w:iCs/>
              </w:rPr>
              <w:t>Нефтегазобезопасность</w:t>
            </w:r>
            <w:proofErr w:type="spellEnd"/>
            <w:r w:rsidRPr="00633B24">
              <w:rPr>
                <w:i/>
                <w:iCs/>
              </w:rPr>
              <w:t xml:space="preserve">»              </w:t>
            </w:r>
            <w:r>
              <w:rPr>
                <w:i/>
                <w:iCs/>
              </w:rPr>
              <w:t xml:space="preserve">                       А.А.  </w:t>
            </w:r>
            <w:proofErr w:type="spellStart"/>
            <w:r>
              <w:rPr>
                <w:i/>
                <w:iCs/>
              </w:rPr>
              <w:t>Рипный</w:t>
            </w:r>
            <w:proofErr w:type="spellEnd"/>
            <w:r>
              <w:rPr>
                <w:i/>
                <w:iCs/>
              </w:rPr>
              <w:t xml:space="preserve"> </w:t>
            </w:r>
          </w:p>
          <w:p w:rsidR="00633B24" w:rsidRPr="00440EDC" w:rsidRDefault="00633B24" w:rsidP="00DE532D">
            <w:pPr>
              <w:tabs>
                <w:tab w:val="left" w:pos="5712"/>
                <w:tab w:val="left" w:leader="underscore" w:pos="9072"/>
              </w:tabs>
              <w:spacing w:after="0"/>
              <w:rPr>
                <w:i/>
                <w:iCs/>
              </w:rPr>
            </w:pPr>
          </w:p>
        </w:tc>
      </w:tr>
    </w:tbl>
    <w:p w:rsidR="00B7086F" w:rsidRDefault="00B7086F" w:rsidP="00B7086F"/>
    <w:p w:rsidR="0048799F" w:rsidRPr="002C4DF4" w:rsidRDefault="0048799F" w:rsidP="0048799F">
      <w:pPr>
        <w:pStyle w:val="a3"/>
        <w:rPr>
          <w:rFonts w:ascii="Times New Roman" w:hAnsi="Times New Roman" w:cs="Times New Roman"/>
          <w:sz w:val="24"/>
        </w:rPr>
      </w:pPr>
      <w:r w:rsidRPr="00176F52">
        <w:rPr>
          <w:rFonts w:ascii="Times New Roman" w:hAnsi="Times New Roman" w:cs="Times New Roman"/>
          <w:sz w:val="24"/>
        </w:rPr>
        <w:tab/>
      </w:r>
      <w:r w:rsidRPr="00176F52">
        <w:rPr>
          <w:rFonts w:ascii="Times New Roman" w:hAnsi="Times New Roman" w:cs="Times New Roman"/>
          <w:sz w:val="24"/>
        </w:rPr>
        <w:tab/>
      </w:r>
      <w:r w:rsidRPr="00176F52">
        <w:rPr>
          <w:rFonts w:ascii="Times New Roman" w:hAnsi="Times New Roman" w:cs="Times New Roman"/>
          <w:sz w:val="24"/>
        </w:rPr>
        <w:tab/>
      </w:r>
      <w:r w:rsidRPr="00176F52">
        <w:rPr>
          <w:rFonts w:ascii="Times New Roman" w:hAnsi="Times New Roman" w:cs="Times New Roman"/>
          <w:sz w:val="24"/>
        </w:rPr>
        <w:tab/>
      </w:r>
      <w:r w:rsidRPr="00176F52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</w:p>
    <w:p w:rsidR="0048799F" w:rsidRPr="002C4DF4" w:rsidRDefault="00FA5B1B" w:rsidP="0048799F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         </w:t>
      </w:r>
    </w:p>
    <w:p w:rsidR="0048799F" w:rsidRPr="002C4DF4" w:rsidRDefault="0048799F" w:rsidP="0048799F">
      <w:pPr>
        <w:pStyle w:val="20"/>
        <w:shd w:val="clear" w:color="auto" w:fill="auto"/>
        <w:spacing w:line="226" w:lineRule="exact"/>
        <w:ind w:right="880"/>
        <w:rPr>
          <w:rFonts w:ascii="Times New Roman" w:hAnsi="Times New Roman" w:cs="Times New Roman"/>
          <w:b w:val="0"/>
          <w:sz w:val="24"/>
        </w:rPr>
      </w:pPr>
      <w:r w:rsidRPr="002C4DF4">
        <w:rPr>
          <w:rFonts w:ascii="Times New Roman" w:hAnsi="Times New Roman" w:cs="Times New Roman"/>
          <w:b w:val="0"/>
          <w:sz w:val="24"/>
        </w:rPr>
        <w:lastRenderedPageBreak/>
        <w:t xml:space="preserve"> </w:t>
      </w:r>
      <w:r w:rsidR="00FA5B1B">
        <w:rPr>
          <w:rFonts w:ascii="Times New Roman" w:hAnsi="Times New Roman" w:cs="Times New Roman"/>
          <w:b w:val="0"/>
          <w:sz w:val="24"/>
        </w:rPr>
        <w:t xml:space="preserve">                                            </w:t>
      </w:r>
    </w:p>
    <w:p w:rsidR="0048799F" w:rsidRPr="002C4DF4" w:rsidRDefault="0048799F" w:rsidP="0048799F">
      <w:pPr>
        <w:pStyle w:val="20"/>
        <w:shd w:val="clear" w:color="auto" w:fill="auto"/>
        <w:spacing w:line="226" w:lineRule="exact"/>
        <w:ind w:right="880"/>
        <w:rPr>
          <w:rFonts w:ascii="Times New Roman" w:hAnsi="Times New Roman" w:cs="Times New Roman"/>
          <w:b w:val="0"/>
          <w:sz w:val="24"/>
        </w:rPr>
      </w:pPr>
    </w:p>
    <w:p w:rsidR="00513138" w:rsidRDefault="00513138" w:rsidP="00DE532D">
      <w:pPr>
        <w:pStyle w:val="22"/>
        <w:spacing w:before="120" w:after="120"/>
        <w:jc w:val="center"/>
        <w:rPr>
          <w:rFonts w:ascii="Times New Roman" w:hAnsi="Times New Roman" w:cs="Times New Roman"/>
          <w:b w:val="0"/>
          <w:sz w:val="24"/>
        </w:rPr>
      </w:pPr>
    </w:p>
    <w:p w:rsidR="0048799F" w:rsidRPr="00F85624" w:rsidRDefault="0048799F" w:rsidP="00DE532D">
      <w:pPr>
        <w:pStyle w:val="22"/>
        <w:spacing w:before="120" w:after="120"/>
        <w:jc w:val="center"/>
        <w:rPr>
          <w:rFonts w:ascii="Times New Roman" w:hAnsi="Times New Roman" w:cs="Times New Roman"/>
          <w:b w:val="0"/>
          <w:sz w:val="24"/>
        </w:rPr>
      </w:pPr>
      <w:r w:rsidRPr="00F85624">
        <w:rPr>
          <w:rFonts w:ascii="Times New Roman" w:hAnsi="Times New Roman" w:cs="Times New Roman"/>
          <w:b w:val="0"/>
          <w:sz w:val="24"/>
        </w:rPr>
        <w:t>СОДЕРЖАНИЕ</w:t>
      </w:r>
    </w:p>
    <w:p w:rsidR="0048799F" w:rsidRPr="00DE532D" w:rsidRDefault="009A4B32" w:rsidP="00DE532D">
      <w:pPr>
        <w:pStyle w:val="22"/>
        <w:spacing w:before="120" w:after="120"/>
        <w:rPr>
          <w:rFonts w:ascii="Times New Roman" w:hAnsi="Times New Roman" w:cs="Times New Roman"/>
          <w:b w:val="0"/>
          <w:sz w:val="24"/>
        </w:rPr>
      </w:pPr>
      <w:hyperlink w:anchor="bookmark1" w:tooltip="Current Document">
        <w:r w:rsidR="0048799F" w:rsidRPr="00DE532D">
          <w:rPr>
            <w:rFonts w:ascii="Times New Roman" w:hAnsi="Times New Roman" w:cs="Times New Roman"/>
            <w:b w:val="0"/>
            <w:sz w:val="24"/>
          </w:rPr>
          <w:t>ВВОДНЫЕ ПОЛОЖЕНИЯ</w:t>
        </w:r>
        <w:r w:rsidR="0048799F" w:rsidRPr="00DE532D">
          <w:rPr>
            <w:rFonts w:ascii="Times New Roman" w:hAnsi="Times New Roman" w:cs="Times New Roman"/>
            <w:b w:val="0"/>
            <w:sz w:val="24"/>
          </w:rPr>
          <w:tab/>
          <w:t>3</w:t>
        </w:r>
      </w:hyperlink>
    </w:p>
    <w:p w:rsidR="0048799F" w:rsidRPr="00DE532D" w:rsidRDefault="009A4B32" w:rsidP="00DE532D">
      <w:pPr>
        <w:pStyle w:val="22"/>
        <w:spacing w:before="120" w:after="120"/>
        <w:rPr>
          <w:rFonts w:ascii="Times New Roman" w:hAnsi="Times New Roman" w:cs="Times New Roman"/>
          <w:b w:val="0"/>
          <w:sz w:val="24"/>
        </w:rPr>
      </w:pPr>
      <w:hyperlink w:anchor="bookmark2" w:tooltip="Current Document">
        <w:r w:rsidR="0048799F" w:rsidRPr="00DE532D">
          <w:rPr>
            <w:rFonts w:ascii="Times New Roman" w:hAnsi="Times New Roman" w:cs="Times New Roman"/>
            <w:b w:val="0"/>
            <w:sz w:val="24"/>
          </w:rPr>
          <w:t>ВВЕДЕНИЕ</w:t>
        </w:r>
        <w:r w:rsidR="0048799F" w:rsidRPr="00DE532D">
          <w:rPr>
            <w:rFonts w:ascii="Times New Roman" w:hAnsi="Times New Roman" w:cs="Times New Roman"/>
            <w:b w:val="0"/>
            <w:sz w:val="24"/>
          </w:rPr>
          <w:tab/>
          <w:t>3</w:t>
        </w:r>
      </w:hyperlink>
    </w:p>
    <w:p w:rsidR="0048799F" w:rsidRPr="00DE532D" w:rsidRDefault="009A4B32" w:rsidP="00DE532D">
      <w:pPr>
        <w:pStyle w:val="22"/>
        <w:spacing w:before="120" w:after="120"/>
        <w:rPr>
          <w:rFonts w:ascii="Times New Roman" w:hAnsi="Times New Roman" w:cs="Times New Roman"/>
          <w:b w:val="0"/>
          <w:sz w:val="24"/>
        </w:rPr>
      </w:pPr>
      <w:hyperlink w:anchor="bookmark3" w:tooltip="Current Document">
        <w:r w:rsidR="0048799F" w:rsidRPr="00DE532D">
          <w:rPr>
            <w:rFonts w:ascii="Times New Roman" w:hAnsi="Times New Roman" w:cs="Times New Roman"/>
            <w:b w:val="0"/>
            <w:sz w:val="24"/>
          </w:rPr>
          <w:t>ЦЕЛИ</w:t>
        </w:r>
        <w:r w:rsidR="0048799F" w:rsidRPr="00DE532D">
          <w:rPr>
            <w:rFonts w:ascii="Times New Roman" w:hAnsi="Times New Roman" w:cs="Times New Roman"/>
            <w:b w:val="0"/>
            <w:sz w:val="24"/>
          </w:rPr>
          <w:tab/>
          <w:t>3</w:t>
        </w:r>
      </w:hyperlink>
    </w:p>
    <w:p w:rsidR="0048799F" w:rsidRPr="00DE532D" w:rsidRDefault="009A4B32" w:rsidP="00DE532D">
      <w:pPr>
        <w:pStyle w:val="22"/>
        <w:spacing w:before="120" w:after="120"/>
        <w:rPr>
          <w:rFonts w:ascii="Times New Roman" w:hAnsi="Times New Roman" w:cs="Times New Roman"/>
          <w:b w:val="0"/>
          <w:sz w:val="24"/>
        </w:rPr>
      </w:pPr>
      <w:hyperlink w:anchor="bookmark4" w:tooltip="Current Document">
        <w:r w:rsidR="0048799F" w:rsidRPr="00DE532D">
          <w:rPr>
            <w:rFonts w:ascii="Times New Roman" w:hAnsi="Times New Roman" w:cs="Times New Roman"/>
            <w:b w:val="0"/>
            <w:sz w:val="24"/>
          </w:rPr>
          <w:t>ЗАДАЧИ</w:t>
        </w:r>
        <w:r w:rsidR="0048799F" w:rsidRPr="00DE532D">
          <w:rPr>
            <w:rFonts w:ascii="Times New Roman" w:hAnsi="Times New Roman" w:cs="Times New Roman"/>
            <w:b w:val="0"/>
            <w:sz w:val="24"/>
          </w:rPr>
          <w:tab/>
          <w:t>3</w:t>
        </w:r>
      </w:hyperlink>
    </w:p>
    <w:p w:rsidR="0048799F" w:rsidRPr="00DE532D" w:rsidRDefault="009A4B32" w:rsidP="00DE532D">
      <w:pPr>
        <w:pStyle w:val="22"/>
        <w:spacing w:before="120" w:after="120"/>
        <w:rPr>
          <w:rFonts w:ascii="Times New Roman" w:hAnsi="Times New Roman" w:cs="Times New Roman"/>
          <w:b w:val="0"/>
          <w:sz w:val="24"/>
        </w:rPr>
      </w:pPr>
      <w:hyperlink w:anchor="bookmark5" w:tooltip="Current Document">
        <w:r w:rsidR="0048799F" w:rsidRPr="00DE532D">
          <w:rPr>
            <w:rFonts w:ascii="Times New Roman" w:hAnsi="Times New Roman" w:cs="Times New Roman"/>
            <w:b w:val="0"/>
            <w:sz w:val="24"/>
          </w:rPr>
          <w:t>ОБЛАСТЬ ДЕЙСТВИЯ</w:t>
        </w:r>
        <w:r w:rsidR="0048799F" w:rsidRPr="00DE532D">
          <w:rPr>
            <w:rFonts w:ascii="Times New Roman" w:hAnsi="Times New Roman" w:cs="Times New Roman"/>
            <w:b w:val="0"/>
            <w:sz w:val="24"/>
          </w:rPr>
          <w:tab/>
          <w:t>3</w:t>
        </w:r>
      </w:hyperlink>
    </w:p>
    <w:p w:rsidR="0048799F" w:rsidRPr="00DE532D" w:rsidRDefault="009A4B32" w:rsidP="00DE532D">
      <w:pPr>
        <w:pStyle w:val="22"/>
        <w:spacing w:before="120" w:after="120"/>
        <w:rPr>
          <w:rFonts w:ascii="Times New Roman" w:hAnsi="Times New Roman" w:cs="Times New Roman"/>
          <w:b w:val="0"/>
          <w:sz w:val="24"/>
        </w:rPr>
      </w:pPr>
      <w:hyperlink w:anchor="bookmark6" w:tooltip="Current Document">
        <w:r w:rsidR="0048799F" w:rsidRPr="00DE532D">
          <w:rPr>
            <w:rFonts w:ascii="Times New Roman" w:hAnsi="Times New Roman" w:cs="Times New Roman"/>
            <w:b w:val="0"/>
            <w:sz w:val="24"/>
          </w:rPr>
          <w:t>ПЕРИОД ДЕЙСТВИЯ И ПОРЯДОК ВНЕСЕНИЯ ИЗМЕНЕНИЙ</w:t>
        </w:r>
        <w:r w:rsidR="0048799F" w:rsidRPr="00DE532D">
          <w:rPr>
            <w:rFonts w:ascii="Times New Roman" w:hAnsi="Times New Roman" w:cs="Times New Roman"/>
            <w:b w:val="0"/>
            <w:sz w:val="24"/>
          </w:rPr>
          <w:tab/>
          <w:t>4</w:t>
        </w:r>
      </w:hyperlink>
    </w:p>
    <w:p w:rsidR="00102E0E" w:rsidRPr="00DE532D" w:rsidRDefault="009A4B32" w:rsidP="00DE532D">
      <w:pPr>
        <w:pStyle w:val="22"/>
        <w:numPr>
          <w:ilvl w:val="0"/>
          <w:numId w:val="23"/>
        </w:numPr>
        <w:spacing w:before="120" w:after="120"/>
        <w:ind w:left="284" w:hanging="720"/>
        <w:rPr>
          <w:rFonts w:ascii="Times New Roman" w:hAnsi="Times New Roman" w:cs="Times New Roman"/>
          <w:b w:val="0"/>
          <w:sz w:val="24"/>
        </w:rPr>
      </w:pPr>
      <w:hyperlink w:anchor="bookmark7" w:tooltip="Current Document">
        <w:r w:rsidR="00196529" w:rsidRPr="00DE532D">
          <w:rPr>
            <w:rFonts w:ascii="Times New Roman" w:hAnsi="Times New Roman" w:cs="Times New Roman"/>
            <w:b w:val="0"/>
            <w:bCs w:val="0"/>
            <w:sz w:val="24"/>
          </w:rPr>
          <w:t>ТЕРМИНЫ И ОПРЕДЕЛЕНИЯ</w:t>
        </w:r>
        <w:r w:rsidR="00196529" w:rsidRPr="00DE532D">
          <w:rPr>
            <w:rFonts w:ascii="Times New Roman" w:hAnsi="Times New Roman" w:cs="Times New Roman"/>
            <w:b w:val="0"/>
            <w:bCs w:val="0"/>
            <w:sz w:val="24"/>
          </w:rPr>
          <w:tab/>
        </w:r>
        <w:r w:rsidR="00196529" w:rsidRPr="00DE532D">
          <w:rPr>
            <w:rFonts w:ascii="Times New Roman" w:hAnsi="Times New Roman" w:cs="Times New Roman"/>
            <w:b w:val="0"/>
            <w:sz w:val="24"/>
          </w:rPr>
          <w:t>4</w:t>
        </w:r>
      </w:hyperlink>
    </w:p>
    <w:p w:rsidR="00102E0E" w:rsidRPr="00DE532D" w:rsidRDefault="009A4B32" w:rsidP="00DE532D">
      <w:pPr>
        <w:pStyle w:val="22"/>
        <w:numPr>
          <w:ilvl w:val="0"/>
          <w:numId w:val="23"/>
        </w:numPr>
        <w:spacing w:before="120" w:after="120"/>
        <w:ind w:left="284" w:hanging="720"/>
        <w:rPr>
          <w:rFonts w:ascii="Times New Roman" w:hAnsi="Times New Roman" w:cs="Times New Roman"/>
          <w:b w:val="0"/>
          <w:sz w:val="24"/>
        </w:rPr>
      </w:pPr>
      <w:hyperlink w:anchor="bookmark8" w:tooltip="Current Document">
        <w:r w:rsidR="00196529" w:rsidRPr="00DE532D">
          <w:rPr>
            <w:rFonts w:ascii="Times New Roman" w:hAnsi="Times New Roman" w:cs="Times New Roman"/>
            <w:b w:val="0"/>
            <w:bCs w:val="0"/>
            <w:sz w:val="24"/>
          </w:rPr>
          <w:t>ОБОЗНАЧЕНИЯ И СОКРАЩЕНИЯ</w:t>
        </w:r>
        <w:r w:rsidR="00196529" w:rsidRPr="00DE532D">
          <w:rPr>
            <w:rFonts w:ascii="Times New Roman" w:hAnsi="Times New Roman" w:cs="Times New Roman"/>
            <w:b w:val="0"/>
            <w:bCs w:val="0"/>
            <w:sz w:val="24"/>
          </w:rPr>
          <w:tab/>
        </w:r>
        <w:r w:rsidR="00196529" w:rsidRPr="00DE532D">
          <w:rPr>
            <w:rFonts w:ascii="Times New Roman" w:hAnsi="Times New Roman" w:cs="Times New Roman"/>
            <w:b w:val="0"/>
            <w:sz w:val="24"/>
          </w:rPr>
          <w:t>5</w:t>
        </w:r>
      </w:hyperlink>
    </w:p>
    <w:p w:rsidR="00102E0E" w:rsidRPr="00DE532D" w:rsidRDefault="009A4B32" w:rsidP="00DE532D">
      <w:pPr>
        <w:pStyle w:val="22"/>
        <w:numPr>
          <w:ilvl w:val="0"/>
          <w:numId w:val="23"/>
        </w:numPr>
        <w:spacing w:before="120" w:after="120"/>
        <w:ind w:left="284" w:hanging="720"/>
        <w:rPr>
          <w:rFonts w:ascii="Times New Roman" w:hAnsi="Times New Roman" w:cs="Times New Roman"/>
          <w:b w:val="0"/>
          <w:sz w:val="24"/>
        </w:rPr>
      </w:pPr>
      <w:hyperlink w:anchor="bookmark9" w:tooltip="Current Document">
        <w:r w:rsidR="00196529" w:rsidRPr="00DE532D">
          <w:rPr>
            <w:rFonts w:ascii="Times New Roman" w:hAnsi="Times New Roman" w:cs="Times New Roman"/>
            <w:b w:val="0"/>
            <w:bCs w:val="0"/>
            <w:sz w:val="24"/>
          </w:rPr>
          <w:t>ПРИЧИНЫ И ПРИЗНАКИ ВОЗНИКНОВЕНИЯ ГАЗОНЕФТЕВОДОПРОЯВЛЕНИЙ</w:t>
        </w:r>
        <w:r w:rsidR="00196529" w:rsidRPr="00DE532D">
          <w:rPr>
            <w:rFonts w:ascii="Times New Roman" w:hAnsi="Times New Roman" w:cs="Times New Roman"/>
            <w:b w:val="0"/>
            <w:bCs w:val="0"/>
            <w:sz w:val="24"/>
          </w:rPr>
          <w:tab/>
        </w:r>
        <w:r w:rsidR="00196529" w:rsidRPr="00DE532D">
          <w:rPr>
            <w:rFonts w:ascii="Times New Roman" w:hAnsi="Times New Roman" w:cs="Times New Roman"/>
            <w:b w:val="0"/>
            <w:sz w:val="24"/>
          </w:rPr>
          <w:t>5</w:t>
        </w:r>
      </w:hyperlink>
    </w:p>
    <w:p w:rsidR="0048799F" w:rsidRPr="00DE532D" w:rsidRDefault="0048799F" w:rsidP="00DE532D">
      <w:pPr>
        <w:pStyle w:val="22"/>
        <w:numPr>
          <w:ilvl w:val="0"/>
          <w:numId w:val="23"/>
        </w:numPr>
        <w:spacing w:before="120" w:after="120"/>
        <w:ind w:left="284" w:hanging="720"/>
        <w:rPr>
          <w:rFonts w:ascii="Times New Roman" w:hAnsi="Times New Roman" w:cs="Times New Roman"/>
          <w:b w:val="0"/>
          <w:sz w:val="24"/>
        </w:rPr>
      </w:pPr>
      <w:r w:rsidRPr="00DE532D">
        <w:rPr>
          <w:rFonts w:ascii="Times New Roman" w:hAnsi="Times New Roman" w:cs="Times New Roman"/>
          <w:b w:val="0"/>
          <w:bCs w:val="0"/>
          <w:sz w:val="24"/>
        </w:rPr>
        <w:t>КАТЕГ0РИИ</w:t>
      </w:r>
      <w:r w:rsidR="00E60EE2" w:rsidRPr="00DE532D">
        <w:rPr>
          <w:rFonts w:ascii="Times New Roman" w:hAnsi="Times New Roman" w:cs="Times New Roman"/>
          <w:b w:val="0"/>
          <w:bCs w:val="0"/>
          <w:sz w:val="24"/>
        </w:rPr>
        <w:t xml:space="preserve"> </w:t>
      </w:r>
      <w:r w:rsidRPr="00DE532D">
        <w:rPr>
          <w:rFonts w:ascii="Times New Roman" w:hAnsi="Times New Roman" w:cs="Times New Roman"/>
          <w:b w:val="0"/>
          <w:bCs w:val="0"/>
          <w:sz w:val="24"/>
        </w:rPr>
        <w:t>СКВАЖИН ПО СТЕПЕНИ ОПАСНОСТИ ВОЗНИКНОВЕНИЯ</w:t>
      </w:r>
      <w:r w:rsidRPr="00DE532D">
        <w:rPr>
          <w:rFonts w:ascii="Times New Roman" w:hAnsi="Times New Roman" w:cs="Times New Roman"/>
          <w:b w:val="0"/>
          <w:sz w:val="24"/>
        </w:rPr>
        <w:t>ГАЗОНЕФТЕВОДОПРОЯВЛЕНИЙ</w:t>
      </w:r>
      <w:r w:rsidRPr="00DE532D">
        <w:rPr>
          <w:rFonts w:ascii="Times New Roman" w:hAnsi="Times New Roman" w:cs="Times New Roman"/>
          <w:b w:val="0"/>
          <w:sz w:val="24"/>
        </w:rPr>
        <w:tab/>
      </w:r>
      <w:r w:rsidR="00196529" w:rsidRPr="00DE532D">
        <w:rPr>
          <w:rFonts w:ascii="Times New Roman" w:hAnsi="Times New Roman" w:cs="Times New Roman"/>
          <w:b w:val="0"/>
          <w:sz w:val="24"/>
        </w:rPr>
        <w:t>7</w:t>
      </w:r>
    </w:p>
    <w:p w:rsidR="0048799F" w:rsidRPr="00DE532D" w:rsidRDefault="0048799F" w:rsidP="00DE532D">
      <w:pPr>
        <w:pStyle w:val="22"/>
        <w:numPr>
          <w:ilvl w:val="0"/>
          <w:numId w:val="23"/>
        </w:numPr>
        <w:spacing w:before="120" w:after="120"/>
        <w:ind w:left="284" w:hanging="720"/>
        <w:rPr>
          <w:rFonts w:ascii="Times New Roman" w:hAnsi="Times New Roman" w:cs="Times New Roman"/>
          <w:b w:val="0"/>
          <w:sz w:val="24"/>
        </w:rPr>
      </w:pPr>
      <w:r w:rsidRPr="00DE532D">
        <w:rPr>
          <w:rFonts w:ascii="Times New Roman" w:hAnsi="Times New Roman" w:cs="Times New Roman"/>
          <w:b w:val="0"/>
          <w:bCs w:val="0"/>
          <w:sz w:val="24"/>
        </w:rPr>
        <w:t>МЕР0ПРИЯТИЯ</w:t>
      </w:r>
      <w:r w:rsidR="00E60EE2" w:rsidRPr="00DE532D">
        <w:rPr>
          <w:rFonts w:ascii="Times New Roman" w:hAnsi="Times New Roman" w:cs="Times New Roman"/>
          <w:b w:val="0"/>
          <w:bCs w:val="0"/>
          <w:sz w:val="24"/>
        </w:rPr>
        <w:t xml:space="preserve"> </w:t>
      </w:r>
      <w:r w:rsidRPr="00DE532D">
        <w:rPr>
          <w:rFonts w:ascii="Times New Roman" w:hAnsi="Times New Roman" w:cs="Times New Roman"/>
          <w:b w:val="0"/>
          <w:bCs w:val="0"/>
          <w:sz w:val="24"/>
        </w:rPr>
        <w:t>ПО ПРЕДОТВРАЩЕНИЮ И РАННЕМУ ОБНАРУЖЕНИЮ</w:t>
      </w:r>
      <w:r w:rsidRPr="00DE532D">
        <w:rPr>
          <w:rFonts w:ascii="Times New Roman" w:hAnsi="Times New Roman" w:cs="Times New Roman"/>
          <w:b w:val="0"/>
          <w:sz w:val="24"/>
        </w:rPr>
        <w:t>ГАЗОНЕФТЕВОДОПРОЯВЛЕНИЙ</w:t>
      </w:r>
      <w:r w:rsidRPr="00DE532D">
        <w:rPr>
          <w:rFonts w:ascii="Times New Roman" w:hAnsi="Times New Roman" w:cs="Times New Roman"/>
          <w:b w:val="0"/>
          <w:sz w:val="24"/>
        </w:rPr>
        <w:tab/>
      </w:r>
      <w:r w:rsidR="00196529" w:rsidRPr="00DE532D">
        <w:rPr>
          <w:rFonts w:ascii="Times New Roman" w:hAnsi="Times New Roman" w:cs="Times New Roman"/>
          <w:b w:val="0"/>
          <w:sz w:val="24"/>
        </w:rPr>
        <w:t>8</w:t>
      </w:r>
    </w:p>
    <w:p w:rsidR="0048799F" w:rsidRPr="00DE532D" w:rsidRDefault="009A4B32" w:rsidP="00DE532D">
      <w:pPr>
        <w:pStyle w:val="22"/>
        <w:numPr>
          <w:ilvl w:val="0"/>
          <w:numId w:val="23"/>
        </w:numPr>
        <w:spacing w:before="120" w:after="120"/>
        <w:ind w:left="284" w:hanging="720"/>
        <w:rPr>
          <w:rFonts w:ascii="Times New Roman" w:hAnsi="Times New Roman" w:cs="Times New Roman"/>
          <w:b w:val="0"/>
          <w:sz w:val="24"/>
        </w:rPr>
      </w:pPr>
      <w:hyperlink w:anchor="bookmark15" w:tooltip="Current Document">
        <w:r w:rsidR="00196529" w:rsidRPr="00DE532D">
          <w:rPr>
            <w:rFonts w:ascii="Times New Roman" w:hAnsi="Times New Roman" w:cs="Times New Roman"/>
            <w:b w:val="0"/>
            <w:sz w:val="24"/>
          </w:rPr>
          <w:t>ПРИЧИНЫ ПЕРЕХОДА ГАЗОНЕФТЕВОДОПРОЯВЛЕНИЙ В ОТКРЫТЫЙ ФОНТАН</w:t>
        </w:r>
        <w:r w:rsidR="00196529" w:rsidRPr="00DE532D">
          <w:rPr>
            <w:rFonts w:ascii="Times New Roman" w:hAnsi="Times New Roman" w:cs="Times New Roman"/>
            <w:b w:val="0"/>
            <w:sz w:val="24"/>
          </w:rPr>
          <w:tab/>
          <w:t>9</w:t>
        </w:r>
      </w:hyperlink>
    </w:p>
    <w:p w:rsidR="0048799F" w:rsidRPr="00DE532D" w:rsidRDefault="00DE532D" w:rsidP="00DE532D">
      <w:pPr>
        <w:pStyle w:val="22"/>
        <w:numPr>
          <w:ilvl w:val="0"/>
          <w:numId w:val="23"/>
        </w:numPr>
        <w:spacing w:before="120" w:after="120"/>
        <w:ind w:left="284" w:hanging="720"/>
        <w:rPr>
          <w:rFonts w:ascii="Times New Roman" w:hAnsi="Times New Roman" w:cs="Times New Roman"/>
          <w:b w:val="0"/>
          <w:sz w:val="24"/>
        </w:rPr>
      </w:pPr>
      <w:r w:rsidRPr="00DE532D">
        <w:rPr>
          <w:rFonts w:ascii="Times New Roman" w:hAnsi="Times New Roman" w:cs="Times New Roman"/>
          <w:b w:val="0"/>
          <w:bCs w:val="0"/>
          <w:sz w:val="24"/>
        </w:rPr>
        <w:t>О</w:t>
      </w:r>
      <w:r w:rsidR="0048799F" w:rsidRPr="00DE532D">
        <w:rPr>
          <w:rFonts w:ascii="Times New Roman" w:hAnsi="Times New Roman" w:cs="Times New Roman"/>
          <w:b w:val="0"/>
          <w:bCs w:val="0"/>
          <w:sz w:val="24"/>
        </w:rPr>
        <w:t>РГАНИЗАЦИ0ННЫЕ</w:t>
      </w:r>
      <w:r w:rsidR="00E60EE2" w:rsidRPr="00DE532D">
        <w:rPr>
          <w:rFonts w:ascii="Times New Roman" w:hAnsi="Times New Roman" w:cs="Times New Roman"/>
          <w:b w:val="0"/>
          <w:bCs w:val="0"/>
          <w:sz w:val="24"/>
        </w:rPr>
        <w:t xml:space="preserve"> </w:t>
      </w:r>
      <w:r w:rsidR="0048799F" w:rsidRPr="00DE532D">
        <w:rPr>
          <w:rFonts w:ascii="Times New Roman" w:hAnsi="Times New Roman" w:cs="Times New Roman"/>
          <w:b w:val="0"/>
          <w:bCs w:val="0"/>
          <w:sz w:val="24"/>
        </w:rPr>
        <w:t>ТРЕБОВАНИЯ</w:t>
      </w:r>
      <w:r w:rsidR="00E60EE2" w:rsidRPr="00DE532D">
        <w:rPr>
          <w:rFonts w:ascii="Times New Roman" w:hAnsi="Times New Roman" w:cs="Times New Roman"/>
          <w:b w:val="0"/>
          <w:bCs w:val="0"/>
          <w:sz w:val="24"/>
        </w:rPr>
        <w:t xml:space="preserve"> </w:t>
      </w:r>
      <w:r w:rsidR="0048799F" w:rsidRPr="00DE532D">
        <w:rPr>
          <w:rFonts w:ascii="Times New Roman" w:hAnsi="Times New Roman" w:cs="Times New Roman"/>
          <w:b w:val="0"/>
          <w:bCs w:val="0"/>
          <w:sz w:val="24"/>
        </w:rPr>
        <w:t>ПО</w:t>
      </w:r>
      <w:r w:rsidR="00E60EE2" w:rsidRPr="00DE532D">
        <w:rPr>
          <w:rFonts w:ascii="Times New Roman" w:hAnsi="Times New Roman" w:cs="Times New Roman"/>
          <w:b w:val="0"/>
          <w:bCs w:val="0"/>
          <w:sz w:val="24"/>
        </w:rPr>
        <w:t xml:space="preserve"> </w:t>
      </w:r>
      <w:r w:rsidR="0048799F" w:rsidRPr="00DE532D">
        <w:rPr>
          <w:rFonts w:ascii="Times New Roman" w:hAnsi="Times New Roman" w:cs="Times New Roman"/>
          <w:b w:val="0"/>
          <w:bCs w:val="0"/>
          <w:sz w:val="24"/>
        </w:rPr>
        <w:t>ПРЕДУПРЕЖДЕНИЮ</w:t>
      </w:r>
      <w:r w:rsidR="0048799F" w:rsidRPr="00DE532D">
        <w:rPr>
          <w:rFonts w:ascii="Times New Roman" w:hAnsi="Times New Roman" w:cs="Times New Roman"/>
          <w:b w:val="0"/>
          <w:sz w:val="24"/>
        </w:rPr>
        <w:t xml:space="preserve">ГАЗОНЕФТЕВОДОПРОЯВЛЕНИЙ </w:t>
      </w:r>
      <w:r w:rsidR="0048799F" w:rsidRPr="00DE532D">
        <w:rPr>
          <w:rFonts w:ascii="Times New Roman" w:hAnsi="Times New Roman" w:cs="Times New Roman"/>
          <w:b w:val="0"/>
          <w:sz w:val="24"/>
        </w:rPr>
        <w:tab/>
      </w:r>
      <w:r w:rsidR="000171A0" w:rsidRPr="00DE532D">
        <w:rPr>
          <w:rFonts w:ascii="Times New Roman" w:hAnsi="Times New Roman" w:cs="Times New Roman"/>
          <w:b w:val="0"/>
          <w:sz w:val="24"/>
        </w:rPr>
        <w:t>9</w:t>
      </w:r>
    </w:p>
    <w:p w:rsidR="0048799F" w:rsidRPr="00DE532D" w:rsidRDefault="009A4B32" w:rsidP="00DE532D">
      <w:pPr>
        <w:pStyle w:val="22"/>
        <w:numPr>
          <w:ilvl w:val="0"/>
          <w:numId w:val="23"/>
        </w:numPr>
        <w:spacing w:before="120" w:after="120"/>
        <w:ind w:left="284" w:hanging="720"/>
        <w:rPr>
          <w:rFonts w:ascii="Times New Roman" w:hAnsi="Times New Roman" w:cs="Times New Roman"/>
          <w:b w:val="0"/>
          <w:sz w:val="24"/>
        </w:rPr>
      </w:pPr>
      <w:hyperlink w:anchor="bookmark18" w:tooltip="Current Document">
        <w:r w:rsidR="000171A0" w:rsidRPr="00DE532D">
          <w:rPr>
            <w:rFonts w:ascii="Times New Roman" w:hAnsi="Times New Roman" w:cs="Times New Roman"/>
            <w:b w:val="0"/>
            <w:sz w:val="24"/>
          </w:rPr>
          <w:t>ТРЕБОВАНИЯ К ПЕРСОНАЛУ</w:t>
        </w:r>
        <w:r w:rsidR="000171A0" w:rsidRPr="00DE532D">
          <w:rPr>
            <w:rFonts w:ascii="Times New Roman" w:hAnsi="Times New Roman" w:cs="Times New Roman"/>
            <w:b w:val="0"/>
            <w:sz w:val="24"/>
          </w:rPr>
          <w:tab/>
          <w:t>14</w:t>
        </w:r>
      </w:hyperlink>
    </w:p>
    <w:p w:rsidR="000171A0" w:rsidRPr="00DE532D" w:rsidRDefault="000171A0" w:rsidP="00DE532D">
      <w:pPr>
        <w:pStyle w:val="22"/>
        <w:numPr>
          <w:ilvl w:val="0"/>
          <w:numId w:val="23"/>
        </w:numPr>
        <w:spacing w:before="120" w:after="120"/>
        <w:ind w:left="284" w:hanging="720"/>
        <w:rPr>
          <w:rFonts w:ascii="Times New Roman" w:hAnsi="Times New Roman" w:cs="Times New Roman"/>
          <w:b w:val="0"/>
          <w:sz w:val="24"/>
        </w:rPr>
      </w:pPr>
      <w:r w:rsidRPr="00DE532D">
        <w:rPr>
          <w:rFonts w:ascii="Times New Roman" w:hAnsi="Times New Roman" w:cs="Times New Roman"/>
          <w:b w:val="0"/>
          <w:sz w:val="24"/>
        </w:rPr>
        <w:t>ПОДГОТОВКА СКВАЖИН К ПРОВЕДЕНИЮ РАБОТ …………………………………   14</w:t>
      </w:r>
    </w:p>
    <w:p w:rsidR="0048799F" w:rsidRPr="00DE532D" w:rsidRDefault="009A4B32" w:rsidP="00DE532D">
      <w:pPr>
        <w:pStyle w:val="22"/>
        <w:numPr>
          <w:ilvl w:val="0"/>
          <w:numId w:val="23"/>
        </w:numPr>
        <w:spacing w:before="120" w:after="120"/>
        <w:ind w:left="284" w:hanging="720"/>
        <w:rPr>
          <w:rFonts w:ascii="Times New Roman" w:hAnsi="Times New Roman" w:cs="Times New Roman"/>
          <w:b w:val="0"/>
          <w:sz w:val="24"/>
        </w:rPr>
      </w:pPr>
      <w:hyperlink w:anchor="bookmark20" w:tooltip="Current Document">
        <w:r w:rsidR="000171A0" w:rsidRPr="00DE532D">
          <w:rPr>
            <w:rFonts w:ascii="Times New Roman" w:hAnsi="Times New Roman" w:cs="Times New Roman"/>
            <w:b w:val="0"/>
            <w:sz w:val="24"/>
          </w:rPr>
          <w:t>БУРОВЫЕ РАСТВОРЫ И РАБОЧИЕ ЖИДКОСТИ</w:t>
        </w:r>
        <w:r w:rsidR="000171A0" w:rsidRPr="00DE532D">
          <w:rPr>
            <w:rFonts w:ascii="Times New Roman" w:hAnsi="Times New Roman" w:cs="Times New Roman"/>
            <w:b w:val="0"/>
            <w:sz w:val="24"/>
          </w:rPr>
          <w:tab/>
          <w:t>16</w:t>
        </w:r>
      </w:hyperlink>
    </w:p>
    <w:p w:rsidR="00E60EE2" w:rsidRPr="00DE532D" w:rsidRDefault="009A4B32" w:rsidP="00DE532D">
      <w:pPr>
        <w:pStyle w:val="22"/>
        <w:numPr>
          <w:ilvl w:val="0"/>
          <w:numId w:val="23"/>
        </w:numPr>
        <w:spacing w:before="120" w:after="120"/>
        <w:ind w:left="284" w:hanging="720"/>
        <w:rPr>
          <w:rFonts w:ascii="Times New Roman" w:hAnsi="Times New Roman" w:cs="Times New Roman"/>
          <w:b w:val="0"/>
          <w:sz w:val="24"/>
        </w:rPr>
      </w:pPr>
      <w:hyperlink w:anchor="bookmark21" w:tooltip="Current Document">
        <w:r w:rsidR="00E60EE2" w:rsidRPr="00DE532D">
          <w:rPr>
            <w:rFonts w:ascii="Times New Roman" w:hAnsi="Times New Roman" w:cs="Times New Roman"/>
            <w:b w:val="0"/>
            <w:bCs w:val="0"/>
            <w:sz w:val="24"/>
          </w:rPr>
          <w:t xml:space="preserve">КОНТРОЛЬ ЗА ВОЗМОЖНЫМ ВОЗНИКНОВЕНИЕМ ГАЗОНЕФТЕВОДОПРОЯВЛЕНИЙ </w:t>
        </w:r>
        <w:r w:rsidR="0048799F" w:rsidRPr="00DE532D">
          <w:rPr>
            <w:rFonts w:ascii="Times New Roman" w:hAnsi="Times New Roman" w:cs="Times New Roman"/>
            <w:b w:val="0"/>
            <w:sz w:val="24"/>
          </w:rPr>
          <w:tab/>
        </w:r>
        <w:r w:rsidR="000171A0" w:rsidRPr="00DE532D">
          <w:rPr>
            <w:rFonts w:ascii="Times New Roman" w:hAnsi="Times New Roman" w:cs="Times New Roman"/>
            <w:b w:val="0"/>
            <w:sz w:val="24"/>
          </w:rPr>
          <w:t>17</w:t>
        </w:r>
      </w:hyperlink>
    </w:p>
    <w:p w:rsidR="00FA7710" w:rsidRDefault="00FA7710" w:rsidP="0048799F">
      <w:pPr>
        <w:jc w:val="center"/>
        <w:rPr>
          <w:rFonts w:ascii="Times New Roman" w:hAnsi="Times New Roman" w:cs="Times New Roman"/>
          <w:sz w:val="24"/>
        </w:rPr>
      </w:pPr>
    </w:p>
    <w:p w:rsidR="00FA7710" w:rsidRDefault="00FA7710" w:rsidP="0048799F">
      <w:pPr>
        <w:jc w:val="center"/>
        <w:rPr>
          <w:rFonts w:ascii="Times New Roman" w:hAnsi="Times New Roman" w:cs="Times New Roman"/>
          <w:sz w:val="24"/>
        </w:rPr>
      </w:pPr>
    </w:p>
    <w:p w:rsidR="0048799F" w:rsidRPr="002C4DF4" w:rsidRDefault="0048799F" w:rsidP="0048799F">
      <w:pPr>
        <w:jc w:val="center"/>
        <w:rPr>
          <w:rFonts w:ascii="Times New Roman" w:hAnsi="Times New Roman" w:cs="Times New Roman"/>
          <w:sz w:val="28"/>
        </w:rPr>
      </w:pPr>
    </w:p>
    <w:p w:rsidR="0048799F" w:rsidRPr="002C4DF4" w:rsidRDefault="0048799F" w:rsidP="0048799F">
      <w:pPr>
        <w:jc w:val="center"/>
        <w:rPr>
          <w:rFonts w:ascii="Times New Roman" w:hAnsi="Times New Roman" w:cs="Times New Roman"/>
          <w:sz w:val="28"/>
        </w:rPr>
      </w:pPr>
    </w:p>
    <w:p w:rsidR="0048799F" w:rsidRPr="002C4DF4" w:rsidRDefault="0048799F" w:rsidP="0048799F">
      <w:pPr>
        <w:jc w:val="center"/>
        <w:rPr>
          <w:rFonts w:ascii="Times New Roman" w:hAnsi="Times New Roman" w:cs="Times New Roman"/>
          <w:sz w:val="28"/>
        </w:rPr>
      </w:pPr>
    </w:p>
    <w:p w:rsidR="0048799F" w:rsidRPr="002C4DF4" w:rsidRDefault="0048799F" w:rsidP="0048799F">
      <w:pPr>
        <w:jc w:val="center"/>
        <w:rPr>
          <w:rFonts w:ascii="Times New Roman" w:hAnsi="Times New Roman" w:cs="Times New Roman"/>
          <w:sz w:val="28"/>
        </w:rPr>
      </w:pPr>
    </w:p>
    <w:p w:rsidR="0048799F" w:rsidRPr="002C4DF4" w:rsidRDefault="0048799F" w:rsidP="0048799F">
      <w:pPr>
        <w:jc w:val="center"/>
        <w:rPr>
          <w:rFonts w:ascii="Times New Roman" w:hAnsi="Times New Roman" w:cs="Times New Roman"/>
          <w:sz w:val="28"/>
        </w:rPr>
      </w:pPr>
    </w:p>
    <w:p w:rsidR="0048799F" w:rsidRPr="002C4DF4" w:rsidRDefault="0048799F" w:rsidP="0048799F">
      <w:pPr>
        <w:jc w:val="center"/>
        <w:rPr>
          <w:rFonts w:ascii="Times New Roman" w:hAnsi="Times New Roman" w:cs="Times New Roman"/>
          <w:sz w:val="28"/>
        </w:rPr>
      </w:pPr>
    </w:p>
    <w:p w:rsidR="0048799F" w:rsidRPr="002C4DF4" w:rsidRDefault="0048799F" w:rsidP="0048799F">
      <w:pPr>
        <w:jc w:val="center"/>
        <w:rPr>
          <w:rFonts w:ascii="Times New Roman" w:hAnsi="Times New Roman" w:cs="Times New Roman"/>
          <w:sz w:val="28"/>
        </w:rPr>
      </w:pPr>
    </w:p>
    <w:p w:rsidR="0048799F" w:rsidRPr="002C4DF4" w:rsidRDefault="0048799F" w:rsidP="0048799F">
      <w:pPr>
        <w:jc w:val="center"/>
        <w:rPr>
          <w:rFonts w:ascii="Times New Roman" w:hAnsi="Times New Roman" w:cs="Times New Roman"/>
          <w:sz w:val="28"/>
        </w:rPr>
      </w:pPr>
    </w:p>
    <w:p w:rsidR="0048799F" w:rsidRPr="002C4DF4" w:rsidRDefault="0048799F" w:rsidP="0048799F">
      <w:pPr>
        <w:jc w:val="center"/>
        <w:rPr>
          <w:rFonts w:ascii="Times New Roman" w:hAnsi="Times New Roman" w:cs="Times New Roman"/>
          <w:sz w:val="28"/>
        </w:rPr>
      </w:pPr>
    </w:p>
    <w:p w:rsidR="0048799F" w:rsidRPr="002C4DF4" w:rsidRDefault="0048799F" w:rsidP="0048799F">
      <w:pPr>
        <w:jc w:val="center"/>
        <w:rPr>
          <w:rFonts w:ascii="Times New Roman" w:hAnsi="Times New Roman" w:cs="Times New Roman"/>
          <w:sz w:val="28"/>
        </w:rPr>
      </w:pPr>
    </w:p>
    <w:p w:rsidR="0048799F" w:rsidRDefault="0048799F" w:rsidP="00F85624">
      <w:pPr>
        <w:rPr>
          <w:rFonts w:ascii="Times New Roman" w:hAnsi="Times New Roman" w:cs="Times New Roman"/>
          <w:sz w:val="28"/>
        </w:rPr>
      </w:pPr>
    </w:p>
    <w:p w:rsidR="00F73CDE" w:rsidRPr="002C4DF4" w:rsidRDefault="00F73CDE" w:rsidP="00F85624">
      <w:pPr>
        <w:rPr>
          <w:rFonts w:ascii="Times New Roman" w:hAnsi="Times New Roman" w:cs="Times New Roman"/>
          <w:sz w:val="28"/>
        </w:rPr>
      </w:pPr>
    </w:p>
    <w:p w:rsidR="0048799F" w:rsidRPr="002C4DF4" w:rsidRDefault="0048799F" w:rsidP="0048799F">
      <w:pPr>
        <w:pStyle w:val="24"/>
        <w:shd w:val="clear" w:color="auto" w:fill="auto"/>
        <w:spacing w:after="0" w:line="290" w:lineRule="exact"/>
        <w:ind w:left="20"/>
      </w:pPr>
      <w:bookmarkStart w:id="2" w:name="bookmark1"/>
      <w:r w:rsidRPr="002C4DF4">
        <w:t>ВВОДНЫЕ ПОЛОЖЕНИЯ</w:t>
      </w:r>
      <w:bookmarkEnd w:id="2"/>
    </w:p>
    <w:p w:rsidR="0048799F" w:rsidRPr="002C4DF4" w:rsidRDefault="0048799F" w:rsidP="0048799F">
      <w:pPr>
        <w:pStyle w:val="70"/>
        <w:shd w:val="clear" w:color="auto" w:fill="auto"/>
        <w:spacing w:before="0" w:after="0" w:line="220" w:lineRule="exact"/>
        <w:ind w:left="20"/>
      </w:pPr>
      <w:bookmarkStart w:id="3" w:name="bookmark2"/>
    </w:p>
    <w:p w:rsidR="0048799F" w:rsidRPr="002C4DF4" w:rsidRDefault="0048799F" w:rsidP="0048799F">
      <w:pPr>
        <w:pStyle w:val="70"/>
        <w:shd w:val="clear" w:color="auto" w:fill="auto"/>
        <w:spacing w:before="0" w:after="0" w:line="220" w:lineRule="exact"/>
        <w:ind w:left="20"/>
      </w:pPr>
      <w:r w:rsidRPr="002C4DF4">
        <w:t>ВВЕДЕНИЕ</w:t>
      </w:r>
      <w:bookmarkEnd w:id="3"/>
    </w:p>
    <w:p w:rsidR="0048799F" w:rsidRPr="002C4DF4" w:rsidRDefault="0048799F" w:rsidP="0048799F">
      <w:pPr>
        <w:pStyle w:val="70"/>
        <w:shd w:val="clear" w:color="auto" w:fill="auto"/>
        <w:spacing w:before="0" w:after="0" w:line="220" w:lineRule="exact"/>
        <w:ind w:left="20"/>
      </w:pPr>
    </w:p>
    <w:p w:rsidR="0048799F" w:rsidRPr="002C4DF4" w:rsidRDefault="0048799F" w:rsidP="0048799F">
      <w:pPr>
        <w:pStyle w:val="70"/>
        <w:shd w:val="clear" w:color="auto" w:fill="auto"/>
        <w:spacing w:before="0" w:after="0" w:line="220" w:lineRule="exact"/>
        <w:ind w:left="20"/>
      </w:pPr>
    </w:p>
    <w:p w:rsidR="0048799F" w:rsidRPr="00F73CDE" w:rsidRDefault="0048799F" w:rsidP="0048799F">
      <w:pPr>
        <w:widowControl w:val="0"/>
        <w:spacing w:after="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Инструкция распространяется на все предприятия выполняющие работы по бурению, реконструкции, ремонту, освоению, испытанию, проведению исследований, ликвидации, эксплуатации скважин, устанавливает единые требования по предупреждению </w:t>
      </w:r>
      <w:proofErr w:type="spellStart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газонефтеводопроявлений</w:t>
      </w:r>
      <w:proofErr w:type="spellEnd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(ГНВП) </w:t>
      </w: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и открытых фонтанов </w:t>
      </w:r>
      <w:r w:rsid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(ОФ) </w:t>
      </w: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на объектах ООО «Славнефть-Красноярскнефтегаз».</w:t>
      </w:r>
    </w:p>
    <w:p w:rsidR="0048799F" w:rsidRPr="00F73CDE" w:rsidRDefault="0048799F" w:rsidP="0048799F">
      <w:pPr>
        <w:widowControl w:val="0"/>
        <w:spacing w:after="283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При выполнении работ по ликвидации открытых газовых и нефтяных фонтанов следует руководствоваться «Инструкцией по организации и безопасному ведению работ при ликвидации открытых газовых и нефтяных фонтанов», согласованной письмом Госгортехнадзора России от 29.07.2003 №10-03/800, утвержденной первым заместителем Министра энергетики РФ и заместителем Председателя ОАО «Газпром».</w:t>
      </w:r>
    </w:p>
    <w:p w:rsidR="0048799F" w:rsidRPr="0048799F" w:rsidRDefault="0048799F" w:rsidP="0048799F">
      <w:pPr>
        <w:widowControl w:val="0"/>
        <w:spacing w:after="210" w:line="220" w:lineRule="exact"/>
        <w:ind w:left="20"/>
        <w:jc w:val="both"/>
        <w:rPr>
          <w:rFonts w:ascii="Tahoma" w:eastAsia="Tahoma" w:hAnsi="Tahoma" w:cs="Tahoma"/>
          <w:b/>
          <w:bCs/>
          <w:color w:val="000000"/>
          <w:lang w:eastAsia="ru-RU"/>
        </w:rPr>
      </w:pPr>
      <w:bookmarkStart w:id="4" w:name="bookmark3"/>
      <w:r w:rsidRPr="0048799F">
        <w:rPr>
          <w:rFonts w:ascii="Tahoma" w:eastAsia="Tahoma" w:hAnsi="Tahoma" w:cs="Tahoma"/>
          <w:b/>
          <w:bCs/>
          <w:color w:val="000000"/>
          <w:lang w:eastAsia="ru-RU"/>
        </w:rPr>
        <w:t>ЦЕЛИ</w:t>
      </w:r>
      <w:bookmarkEnd w:id="4"/>
    </w:p>
    <w:p w:rsidR="0048799F" w:rsidRPr="00F73CDE" w:rsidRDefault="0048799F" w:rsidP="0048799F">
      <w:pPr>
        <w:widowControl w:val="0"/>
        <w:spacing w:after="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Настоящая Инструкция разработана с целью организации работы предупреждению </w:t>
      </w:r>
      <w:proofErr w:type="spellStart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газонефтеводопроявлений</w:t>
      </w:r>
      <w:proofErr w:type="spellEnd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и открытых фонтанов, повышения безопасности и противоаварийной устойчивости объектов ООО «Славнефть-Красноярскнефтегаз».</w:t>
      </w:r>
    </w:p>
    <w:p w:rsidR="0048799F" w:rsidRPr="002C4DF4" w:rsidRDefault="0048799F" w:rsidP="0048799F">
      <w:pPr>
        <w:widowControl w:val="0"/>
        <w:spacing w:after="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</w:p>
    <w:p w:rsidR="0048799F" w:rsidRPr="0048799F" w:rsidRDefault="0048799F" w:rsidP="0048799F">
      <w:pPr>
        <w:widowControl w:val="0"/>
        <w:spacing w:after="210" w:line="220" w:lineRule="exact"/>
        <w:ind w:left="20"/>
        <w:jc w:val="both"/>
        <w:rPr>
          <w:rFonts w:ascii="Tahoma" w:eastAsia="Tahoma" w:hAnsi="Tahoma" w:cs="Tahoma"/>
          <w:b/>
          <w:bCs/>
          <w:color w:val="000000"/>
          <w:lang w:eastAsia="ru-RU"/>
        </w:rPr>
      </w:pPr>
      <w:bookmarkStart w:id="5" w:name="bookmark4"/>
      <w:r w:rsidRPr="0048799F">
        <w:rPr>
          <w:rFonts w:ascii="Tahoma" w:eastAsia="Tahoma" w:hAnsi="Tahoma" w:cs="Tahoma"/>
          <w:b/>
          <w:bCs/>
          <w:color w:val="000000"/>
          <w:lang w:eastAsia="ru-RU"/>
        </w:rPr>
        <w:t>ЗАДАЧИ</w:t>
      </w:r>
      <w:bookmarkEnd w:id="5"/>
    </w:p>
    <w:p w:rsidR="0048799F" w:rsidRPr="00F73CDE" w:rsidRDefault="0048799F" w:rsidP="0048799F">
      <w:pPr>
        <w:widowControl w:val="0"/>
        <w:spacing w:after="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Инструкция устанавливает единые требования по противофонтанной безопасности к подразделениям и организациям, выполняющим работы на скважинах ООО «Славнефть-Красноярскнефтегаз».</w:t>
      </w:r>
    </w:p>
    <w:p w:rsidR="0048799F" w:rsidRPr="0048799F" w:rsidRDefault="0048799F" w:rsidP="0048799F">
      <w:pPr>
        <w:widowControl w:val="0"/>
        <w:spacing w:after="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</w:p>
    <w:p w:rsidR="0048799F" w:rsidRPr="0048799F" w:rsidRDefault="0048799F" w:rsidP="0048799F">
      <w:pPr>
        <w:widowControl w:val="0"/>
        <w:spacing w:after="210" w:line="220" w:lineRule="exact"/>
        <w:ind w:left="20"/>
        <w:jc w:val="both"/>
        <w:rPr>
          <w:rFonts w:ascii="Tahoma" w:eastAsia="Tahoma" w:hAnsi="Tahoma" w:cs="Tahoma"/>
          <w:b/>
          <w:bCs/>
          <w:color w:val="000000"/>
          <w:lang w:eastAsia="ru-RU"/>
        </w:rPr>
      </w:pPr>
      <w:bookmarkStart w:id="6" w:name="bookmark5"/>
      <w:r w:rsidRPr="002C4DF4">
        <w:rPr>
          <w:rFonts w:ascii="Tahoma" w:eastAsia="Tahoma" w:hAnsi="Tahoma" w:cs="Tahoma"/>
          <w:b/>
          <w:bCs/>
          <w:smallCaps/>
          <w:color w:val="000000"/>
          <w:lang w:eastAsia="ru-RU"/>
        </w:rPr>
        <w:t xml:space="preserve">ОБЛАСТЬ </w:t>
      </w:r>
      <w:r w:rsidR="00633B24" w:rsidRPr="002C4DF4">
        <w:rPr>
          <w:rFonts w:ascii="Tahoma" w:eastAsia="Tahoma" w:hAnsi="Tahoma" w:cs="Tahoma"/>
          <w:b/>
          <w:bCs/>
          <w:smallCaps/>
          <w:color w:val="000000"/>
          <w:lang w:eastAsia="ru-RU"/>
        </w:rPr>
        <w:t>ДЕЙСТВИЯ</w:t>
      </w:r>
      <w:bookmarkEnd w:id="6"/>
    </w:p>
    <w:p w:rsidR="0048799F" w:rsidRPr="00F73CDE" w:rsidRDefault="0048799F" w:rsidP="00F73CDE">
      <w:pPr>
        <w:widowControl w:val="0"/>
        <w:spacing w:after="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Настоящая Инструкция обязательна для исполнения работниками ООО «Славнефть-Красноярскнефтегаз» и всех подрядных организаций ООО «Славнефть-Красноярскнефтегаз»,</w:t>
      </w:r>
      <w:r w:rsid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задействованных в процессе бурения, реконструкции, ремонта, освоения, испытания, проведения исследований, ликвидации и эксплуатации скважин.</w:t>
      </w:r>
    </w:p>
    <w:p w:rsidR="0048799F" w:rsidRPr="00F73CDE" w:rsidRDefault="0048799F" w:rsidP="00E333FC">
      <w:pPr>
        <w:widowControl w:val="0"/>
        <w:spacing w:after="0" w:line="413" w:lineRule="exact"/>
        <w:ind w:left="720"/>
        <w:rPr>
          <w:rFonts w:ascii="Times New Roman" w:eastAsia="Times New Roman" w:hAnsi="Times New Roman" w:cs="Times New Roman"/>
          <w:spacing w:val="2"/>
          <w:sz w:val="24"/>
          <w:szCs w:val="24"/>
          <w:u w:val="single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Требованиями данной инструкции должны руководствоваться работники:</w:t>
      </w:r>
    </w:p>
    <w:p w:rsidR="00F85624" w:rsidRPr="00F73CDE" w:rsidRDefault="00F85624" w:rsidP="00DF0268">
      <w:pPr>
        <w:widowControl w:val="0"/>
        <w:numPr>
          <w:ilvl w:val="0"/>
          <w:numId w:val="3"/>
        </w:numPr>
        <w:tabs>
          <w:tab w:val="left" w:pos="1430"/>
        </w:tabs>
        <w:spacing w:after="60" w:line="274" w:lineRule="exact"/>
        <w:ind w:left="1440" w:right="20" w:hanging="36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Службы главного инженера;</w:t>
      </w:r>
    </w:p>
    <w:p w:rsidR="00E333FC" w:rsidRPr="00F73CDE" w:rsidRDefault="00E333FC" w:rsidP="00DF0268">
      <w:pPr>
        <w:widowControl w:val="0"/>
        <w:numPr>
          <w:ilvl w:val="0"/>
          <w:numId w:val="3"/>
        </w:numPr>
        <w:tabs>
          <w:tab w:val="left" w:pos="1430"/>
        </w:tabs>
        <w:spacing w:after="60" w:line="274" w:lineRule="exact"/>
        <w:ind w:left="1440" w:right="20" w:hanging="36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Службы заместителя генерального директора по бурению;</w:t>
      </w:r>
    </w:p>
    <w:p w:rsidR="00E333FC" w:rsidRPr="00F73CDE" w:rsidRDefault="00E333FC" w:rsidP="00DF0268">
      <w:pPr>
        <w:widowControl w:val="0"/>
        <w:numPr>
          <w:ilvl w:val="0"/>
          <w:numId w:val="3"/>
        </w:numPr>
        <w:tabs>
          <w:tab w:val="left" w:pos="1430"/>
        </w:tabs>
        <w:spacing w:after="60" w:line="274" w:lineRule="exact"/>
        <w:ind w:left="1440" w:right="20" w:hanging="36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Службы главного геолога;</w:t>
      </w:r>
    </w:p>
    <w:p w:rsidR="00DF0268" w:rsidRPr="00F73CDE" w:rsidRDefault="00DF0268" w:rsidP="00DF0268">
      <w:pPr>
        <w:widowControl w:val="0"/>
        <w:numPr>
          <w:ilvl w:val="0"/>
          <w:numId w:val="3"/>
        </w:numPr>
        <w:tabs>
          <w:tab w:val="left" w:pos="1430"/>
        </w:tabs>
        <w:spacing w:after="60" w:line="274" w:lineRule="exact"/>
        <w:ind w:left="1440" w:right="20" w:hanging="36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Структурных подразделений ООО «Славнефть-Красноярскнефтегаз», имеющие косвенное и непосредственное отношение к выполнению работ по</w:t>
      </w:r>
      <w:r w:rsidR="00080E1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бурению, реконструкции, ремонту, освоению, испытанию, проведению</w:t>
      </w: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исследований, ликвидации и эксплуатации скважин, в том числе при подготовительно-заключительных работах при </w:t>
      </w:r>
      <w:proofErr w:type="spellStart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гидроразыве</w:t>
      </w:r>
      <w:proofErr w:type="spellEnd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пласта.</w:t>
      </w:r>
    </w:p>
    <w:p w:rsidR="00DF0268" w:rsidRPr="00F73CDE" w:rsidRDefault="00DF0268" w:rsidP="00DF0268">
      <w:pPr>
        <w:widowControl w:val="0"/>
        <w:spacing w:after="6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Организационные, распорядительные и локальные нормативные документы, затрагивающие область проведения бурения, реконструкции, ремонта, освоения, испытания, проведении исследований, ликвидации и эксплуатации скважин не должны противоречить требованиям </w:t>
      </w: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lastRenderedPageBreak/>
        <w:t>настоящей Инструкции.</w:t>
      </w:r>
    </w:p>
    <w:p w:rsidR="00DF0268" w:rsidRPr="00F73CDE" w:rsidRDefault="00DF0268" w:rsidP="00DF0268">
      <w:pPr>
        <w:widowControl w:val="0"/>
        <w:spacing w:after="56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Структурные подразделения ООО «Славнефть-Красноярскнефтегаз» при оформлении договоров с подрядными организациями, осуществляющими работы на скважинах, обязаны включать в условия договора пункт о неукоснительном выполнении подрядной ор</w:t>
      </w:r>
      <w:r w:rsidR="00080E1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ганизацией настоящей Инструкции.</w:t>
      </w:r>
    </w:p>
    <w:p w:rsidR="00DF0268" w:rsidRPr="00F73CDE" w:rsidRDefault="00DF0268" w:rsidP="00DF0268">
      <w:pPr>
        <w:widowControl w:val="0"/>
        <w:spacing w:after="527" w:line="278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Настоящая Инструкция согласовывается с противофонтанной службой (противофонтанной военизированной частью).</w:t>
      </w:r>
    </w:p>
    <w:p w:rsidR="00DF0268" w:rsidRPr="00DF0268" w:rsidRDefault="00DF0268" w:rsidP="00DF0268">
      <w:pPr>
        <w:widowControl w:val="0"/>
        <w:spacing w:after="311" w:line="220" w:lineRule="exact"/>
        <w:ind w:left="20"/>
        <w:jc w:val="both"/>
        <w:rPr>
          <w:rFonts w:ascii="Tahoma" w:eastAsia="Tahoma" w:hAnsi="Tahoma" w:cs="Tahoma"/>
          <w:b/>
          <w:bCs/>
          <w:color w:val="000000"/>
          <w:lang w:eastAsia="ru-RU"/>
        </w:rPr>
      </w:pPr>
      <w:bookmarkStart w:id="7" w:name="bookmark6"/>
      <w:r w:rsidRPr="00DF0268">
        <w:rPr>
          <w:rFonts w:ascii="Tahoma" w:eastAsia="Tahoma" w:hAnsi="Tahoma" w:cs="Tahoma"/>
          <w:b/>
          <w:bCs/>
          <w:color w:val="000000"/>
          <w:lang w:eastAsia="ru-RU"/>
        </w:rPr>
        <w:t>ПЕРИОД ДЕЙСТВИЯ И ПОРЯДОК ВНЕСЕНИЯ ИЗМЕНЕНИЙ</w:t>
      </w:r>
      <w:bookmarkEnd w:id="7"/>
    </w:p>
    <w:p w:rsidR="00DF0268" w:rsidRPr="00F73CDE" w:rsidRDefault="00DF0268" w:rsidP="00DF0268">
      <w:pPr>
        <w:widowControl w:val="0"/>
        <w:spacing w:after="143" w:line="210" w:lineRule="exact"/>
        <w:ind w:lef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Настоящая Инструкция является локальным нормативным документом постоянного действия.</w:t>
      </w:r>
    </w:p>
    <w:p w:rsidR="00DF0268" w:rsidRPr="00F73CDE" w:rsidRDefault="00DF0268" w:rsidP="00DF0268">
      <w:pPr>
        <w:widowControl w:val="0"/>
        <w:spacing w:after="88" w:line="210" w:lineRule="exact"/>
        <w:ind w:lef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Настоящая Инструкция утверждается и вводится в действие приказом ООО «Славнефть-Красноярскнефтегаз». </w:t>
      </w:r>
    </w:p>
    <w:p w:rsidR="00DF0268" w:rsidRPr="00F73CDE" w:rsidRDefault="00DF0268" w:rsidP="00DF0268">
      <w:pPr>
        <w:widowControl w:val="0"/>
        <w:spacing w:after="88" w:line="210" w:lineRule="exact"/>
        <w:ind w:lef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Инструкция признаётся утратившим силу в ООО «Славнефть-Красноярскнефтегаз» на основании приказа ООО «Славнефть-Красноярскнефтегаз».</w:t>
      </w:r>
    </w:p>
    <w:p w:rsidR="00DF0268" w:rsidRPr="00F73CDE" w:rsidRDefault="00DF0268" w:rsidP="00DF0268">
      <w:pPr>
        <w:widowControl w:val="0"/>
        <w:spacing w:after="92" w:line="210" w:lineRule="exact"/>
        <w:ind w:lef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Изменения в Инструкцию вносятся приказом ООО «Славнефть-Красноярскнефтегаз».</w:t>
      </w:r>
    </w:p>
    <w:p w:rsidR="00E333FC" w:rsidRPr="00F73CDE" w:rsidRDefault="00DF0268" w:rsidP="00DF0268">
      <w:pPr>
        <w:widowControl w:val="0"/>
        <w:spacing w:after="6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Инициаторами внесения изменений в Инструкцию</w:t>
      </w:r>
      <w:r w:rsidR="00E333FC"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могут быть: </w:t>
      </w:r>
    </w:p>
    <w:p w:rsidR="00B81667" w:rsidRPr="00F73CDE" w:rsidRDefault="00B81667" w:rsidP="00DE532D">
      <w:pPr>
        <w:widowControl w:val="0"/>
        <w:numPr>
          <w:ilvl w:val="0"/>
          <w:numId w:val="20"/>
        </w:numPr>
        <w:tabs>
          <w:tab w:val="left" w:pos="1430"/>
        </w:tabs>
        <w:spacing w:after="6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Службы главного инженера;</w:t>
      </w:r>
    </w:p>
    <w:p w:rsidR="00E333FC" w:rsidRPr="00F73CDE" w:rsidRDefault="00E333FC" w:rsidP="00E333FC">
      <w:pPr>
        <w:widowControl w:val="0"/>
        <w:numPr>
          <w:ilvl w:val="0"/>
          <w:numId w:val="20"/>
        </w:numPr>
        <w:tabs>
          <w:tab w:val="left" w:pos="1430"/>
        </w:tabs>
        <w:spacing w:after="6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Службы заместителя генерального директора по бурению;</w:t>
      </w:r>
    </w:p>
    <w:p w:rsidR="00E333FC" w:rsidRPr="00F73CDE" w:rsidRDefault="00E333FC" w:rsidP="00E333FC">
      <w:pPr>
        <w:widowControl w:val="0"/>
        <w:numPr>
          <w:ilvl w:val="0"/>
          <w:numId w:val="20"/>
        </w:numPr>
        <w:tabs>
          <w:tab w:val="left" w:pos="1430"/>
        </w:tabs>
        <w:spacing w:after="6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Службы главного геолога;</w:t>
      </w:r>
    </w:p>
    <w:p w:rsidR="00E333FC" w:rsidRPr="00F73CDE" w:rsidRDefault="00E333FC" w:rsidP="00E333FC">
      <w:pPr>
        <w:widowControl w:val="0"/>
        <w:numPr>
          <w:ilvl w:val="0"/>
          <w:numId w:val="20"/>
        </w:numPr>
        <w:tabs>
          <w:tab w:val="left" w:pos="1430"/>
        </w:tabs>
        <w:spacing w:after="6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Структурных подразделений ООО «Славнефть-Красноярскнефтегаз», имеющие косвенное и непосредственное отношение к выполнению работ по</w:t>
      </w:r>
      <w:r w:rsidR="00080E1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бурению, реконструкции, ремонту, освоению, испытанию, проведению</w:t>
      </w: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исследований, ликвидации и эксплуатации скважин, в том числе при подготовительно-заключительных работах при </w:t>
      </w:r>
      <w:proofErr w:type="spellStart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гидроразыве</w:t>
      </w:r>
      <w:proofErr w:type="spellEnd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пласта;</w:t>
      </w:r>
    </w:p>
    <w:p w:rsidR="00E333FC" w:rsidRPr="00F73CDE" w:rsidRDefault="00E333FC" w:rsidP="00E333FC">
      <w:pPr>
        <w:pStyle w:val="a5"/>
        <w:widowControl w:val="0"/>
        <w:numPr>
          <w:ilvl w:val="0"/>
          <w:numId w:val="20"/>
        </w:numPr>
        <w:spacing w:after="6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Служба охраны труда, промышленной и экологической безопасности.</w:t>
      </w:r>
    </w:p>
    <w:p w:rsidR="00DF0268" w:rsidRPr="00F73CDE" w:rsidRDefault="00DF0268" w:rsidP="00DF0268">
      <w:pPr>
        <w:widowControl w:val="0"/>
        <w:spacing w:after="6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Изменения в Инструкцию вносятся в случаях изменения законодательства РФ в области противофонтанной безопасности, изменения организационной структуры или полномочий руководителей.</w:t>
      </w:r>
    </w:p>
    <w:p w:rsidR="00DF0268" w:rsidRPr="00F73CDE" w:rsidRDefault="00DF0268" w:rsidP="00DF0268">
      <w:pPr>
        <w:widowControl w:val="0"/>
        <w:spacing w:after="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Контроль за исполнением требований настоящей Инструкции и поддержанием его в актуальном состоянии возлагается на </w:t>
      </w:r>
      <w:r w:rsidR="00E333FC"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директора департамента охраны труда, промышленной и экологической безопасности</w:t>
      </w: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ООО «Славнефть-Красноярскнефтегаз»</w:t>
      </w:r>
      <w:r w:rsidR="00B81667"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и ответственных лиц за противофонтанную безопасность в ООО «Славнефть-Красноярскнефтегаз» назначенных приказом руководителя Общества</w:t>
      </w: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.</w:t>
      </w:r>
    </w:p>
    <w:p w:rsidR="00DF0268" w:rsidRPr="002C4DF4" w:rsidRDefault="00DF0268" w:rsidP="00DF0268">
      <w:pPr>
        <w:widowControl w:val="0"/>
        <w:spacing w:after="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</w:p>
    <w:p w:rsidR="00DF0268" w:rsidRPr="002C4DF4" w:rsidRDefault="00DF0268" w:rsidP="00DF0268">
      <w:pPr>
        <w:pStyle w:val="a5"/>
        <w:widowControl w:val="0"/>
        <w:numPr>
          <w:ilvl w:val="0"/>
          <w:numId w:val="5"/>
        </w:numPr>
        <w:tabs>
          <w:tab w:val="left" w:pos="435"/>
        </w:tabs>
        <w:spacing w:after="0" w:line="290" w:lineRule="exact"/>
        <w:jc w:val="both"/>
        <w:outlineLvl w:val="1"/>
        <w:rPr>
          <w:rFonts w:ascii="Tahoma" w:eastAsia="Tahoma" w:hAnsi="Tahoma" w:cs="Tahoma"/>
          <w:b/>
          <w:bCs/>
          <w:color w:val="000000"/>
          <w:spacing w:val="4"/>
          <w:sz w:val="29"/>
          <w:szCs w:val="29"/>
          <w:lang w:eastAsia="ru-RU"/>
        </w:rPr>
      </w:pPr>
      <w:bookmarkStart w:id="8" w:name="bookmark7"/>
      <w:r w:rsidRPr="002C4DF4">
        <w:rPr>
          <w:rFonts w:ascii="Tahoma" w:eastAsia="Tahoma" w:hAnsi="Tahoma" w:cs="Tahoma"/>
          <w:b/>
          <w:bCs/>
          <w:color w:val="000000"/>
          <w:spacing w:val="4"/>
          <w:sz w:val="29"/>
          <w:szCs w:val="29"/>
          <w:lang w:eastAsia="ru-RU"/>
        </w:rPr>
        <w:t>ТЕРМИНЫ И ОПРЕДЕЛЕНИЯ</w:t>
      </w:r>
      <w:bookmarkEnd w:id="8"/>
    </w:p>
    <w:p w:rsidR="00080E19" w:rsidRDefault="00DF0268" w:rsidP="00080E19">
      <w:pPr>
        <w:widowControl w:val="0"/>
        <w:numPr>
          <w:ilvl w:val="1"/>
          <w:numId w:val="4"/>
        </w:numPr>
        <w:tabs>
          <w:tab w:val="left" w:pos="435"/>
        </w:tabs>
        <w:spacing w:after="24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proofErr w:type="spellStart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Газонефтеводопроявление</w:t>
      </w:r>
      <w:proofErr w:type="spellEnd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(далее ГНВП) - поступление пластового флюида (газ, нефть, вода или их смеси) в ствол скважины при освоении или ремонте, не предусмотренное технологией работ, создающее опасность выброса бурового раствора (промывочной жидко</w:t>
      </w:r>
      <w:r w:rsidR="00080E1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сти) и открытого фонтанирования.</w:t>
      </w:r>
    </w:p>
    <w:p w:rsidR="00DF0268" w:rsidRPr="00080E19" w:rsidRDefault="00624594" w:rsidP="00080E19">
      <w:pPr>
        <w:widowControl w:val="0"/>
        <w:numPr>
          <w:ilvl w:val="1"/>
          <w:numId w:val="4"/>
        </w:numPr>
        <w:tabs>
          <w:tab w:val="left" w:pos="435"/>
        </w:tabs>
        <w:spacing w:after="24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080E1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="00DF0268" w:rsidRPr="00080E1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ткрытый фонтан (далее ОФ) - это неуправляемое истечение пластовых флюидов через устье скважины в результате отсутствия, технической неисправности, </w:t>
      </w:r>
      <w:proofErr w:type="spellStart"/>
      <w:r w:rsidR="00DF0268" w:rsidRPr="00080E1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негерметичности</w:t>
      </w:r>
      <w:proofErr w:type="spellEnd"/>
      <w:r w:rsidR="00DF0268" w:rsidRPr="00080E1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, разрушения противовыбросового оборудования или вследствие </w:t>
      </w:r>
      <w:proofErr w:type="spellStart"/>
      <w:r w:rsidR="00DF0268" w:rsidRPr="00080E1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грифонообразований</w:t>
      </w:r>
      <w:proofErr w:type="spellEnd"/>
      <w:r w:rsidR="00DF0268" w:rsidRPr="00080E1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.</w:t>
      </w:r>
    </w:p>
    <w:p w:rsidR="00DE532D" w:rsidRPr="00F73CDE" w:rsidRDefault="00DE532D" w:rsidP="00DE532D">
      <w:pPr>
        <w:widowControl w:val="0"/>
        <w:spacing w:after="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</w:t>
      </w: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структурное подразделение ООО «Славнефть-Красноярскнефтегаз» с самостоятельными функциями, задачами и ответственностью в рамках своей компетенции, определенной Положением о структурном подразделении.</w:t>
      </w:r>
    </w:p>
    <w:p w:rsidR="00DF0268" w:rsidRPr="00F73CDE" w:rsidRDefault="00DF0268" w:rsidP="00DF0268">
      <w:pPr>
        <w:widowControl w:val="0"/>
        <w:spacing w:after="24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Открытые нефтяные и газовые фонтаны являются наиболее сложными авариями в нефтяной </w:t>
      </w: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lastRenderedPageBreak/>
        <w:t>промышленности. Нередко они приобретают характер стихийных бедствий, требуют больших затрат материальных ресурсов, существенно осложняют деятельность буровых и нефтегазодобывающих предприятий, а также прилегающих к району аварии объектов промышленности и населенных пунктов, наносят невосполнимый ущерб окружающей среде.</w:t>
      </w:r>
    </w:p>
    <w:p w:rsidR="00DE532D" w:rsidRPr="00F73CDE" w:rsidRDefault="00DF0268" w:rsidP="00DE532D">
      <w:pPr>
        <w:widowControl w:val="0"/>
        <w:spacing w:after="0" w:line="274" w:lineRule="exact"/>
        <w:ind w:left="20" w:right="20"/>
        <w:jc w:val="both"/>
        <w:rPr>
          <w:rFonts w:ascii="Arial" w:eastAsia="Arial" w:hAnsi="Arial" w:cs="Arial"/>
          <w:b/>
          <w:bCs/>
          <w:i/>
          <w:iCs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Выброс</w:t>
      </w: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ab/>
        <w:t>- это интенсивное вытеснение из скважины промывочной жидкости за счет расширения поднимающегося по стволу скважины газа.</w:t>
      </w:r>
      <w:r w:rsidR="00DE532D" w:rsidRPr="00F73CDE">
        <w:rPr>
          <w:rFonts w:ascii="Arial" w:eastAsia="Arial" w:hAnsi="Arial" w:cs="Arial"/>
          <w:b/>
          <w:bCs/>
          <w:i/>
          <w:iCs/>
          <w:color w:val="000000"/>
          <w:spacing w:val="2"/>
          <w:sz w:val="24"/>
          <w:szCs w:val="24"/>
          <w:lang w:eastAsia="ru-RU"/>
        </w:rPr>
        <w:t xml:space="preserve"> </w:t>
      </w:r>
    </w:p>
    <w:p w:rsidR="00DF0268" w:rsidRDefault="00DF0268" w:rsidP="00080E19">
      <w:pPr>
        <w:widowControl w:val="0"/>
        <w:tabs>
          <w:tab w:val="left" w:pos="1335"/>
        </w:tabs>
        <w:spacing w:after="24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</w:p>
    <w:p w:rsidR="00DF0268" w:rsidRPr="00080E19" w:rsidRDefault="00DF0268" w:rsidP="00080E19">
      <w:pPr>
        <w:pStyle w:val="a5"/>
        <w:widowControl w:val="0"/>
        <w:numPr>
          <w:ilvl w:val="1"/>
          <w:numId w:val="4"/>
        </w:numPr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080E1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Интенсивность ГНВП зависит от:</w:t>
      </w:r>
    </w:p>
    <w:p w:rsidR="00DF0268" w:rsidRPr="00F73CDE" w:rsidRDefault="00DF0268" w:rsidP="00DF0268">
      <w:pPr>
        <w:widowControl w:val="0"/>
        <w:numPr>
          <w:ilvl w:val="0"/>
          <w:numId w:val="7"/>
        </w:numPr>
        <w:tabs>
          <w:tab w:val="left" w:pos="715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вида и свойств поступившего в ствол скважины флюида;</w:t>
      </w:r>
    </w:p>
    <w:p w:rsidR="00DF0268" w:rsidRPr="00F73CDE" w:rsidRDefault="00DF0268" w:rsidP="00DF0268">
      <w:pPr>
        <w:widowControl w:val="0"/>
        <w:numPr>
          <w:ilvl w:val="0"/>
          <w:numId w:val="7"/>
        </w:numPr>
        <w:tabs>
          <w:tab w:val="left" w:pos="715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величины депрессии на пласт;</w:t>
      </w:r>
    </w:p>
    <w:p w:rsidR="00DF0268" w:rsidRPr="00F73CDE" w:rsidRDefault="00DF0268" w:rsidP="00DF0268">
      <w:pPr>
        <w:widowControl w:val="0"/>
        <w:numPr>
          <w:ilvl w:val="0"/>
          <w:numId w:val="7"/>
        </w:numPr>
        <w:tabs>
          <w:tab w:val="left" w:pos="715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proofErr w:type="spellStart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коллекторских</w:t>
      </w:r>
      <w:proofErr w:type="spellEnd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свойств пласта (пористость, проницаемость);</w:t>
      </w:r>
    </w:p>
    <w:p w:rsidR="00DF0268" w:rsidRDefault="00DF0268" w:rsidP="00DF0268">
      <w:pPr>
        <w:widowControl w:val="0"/>
        <w:numPr>
          <w:ilvl w:val="0"/>
          <w:numId w:val="7"/>
        </w:numPr>
        <w:tabs>
          <w:tab w:val="left" w:pos="715"/>
        </w:tabs>
        <w:spacing w:after="24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мощности вскрытой части пласта.</w:t>
      </w:r>
    </w:p>
    <w:p w:rsidR="00080E19" w:rsidRPr="00F73CDE" w:rsidRDefault="00080E19" w:rsidP="00080E19">
      <w:pPr>
        <w:widowControl w:val="0"/>
        <w:tabs>
          <w:tab w:val="left" w:pos="715"/>
        </w:tabs>
        <w:spacing w:after="24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DF0268" w:rsidRPr="00080E19" w:rsidRDefault="00DF0268" w:rsidP="00080E19">
      <w:pPr>
        <w:pStyle w:val="a5"/>
        <w:widowControl w:val="0"/>
        <w:numPr>
          <w:ilvl w:val="1"/>
          <w:numId w:val="4"/>
        </w:numPr>
        <w:tabs>
          <w:tab w:val="left" w:pos="1597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080E1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Возможные</w:t>
      </w:r>
      <w:r w:rsidRPr="00080E1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ab/>
      </w:r>
      <w:r w:rsidR="00080E19" w:rsidRPr="00080E1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080E1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последствия ОФ.</w:t>
      </w:r>
    </w:p>
    <w:p w:rsidR="00DF0268" w:rsidRPr="00F73CDE" w:rsidRDefault="00DF0268" w:rsidP="00DF0268">
      <w:pPr>
        <w:widowControl w:val="0"/>
        <w:numPr>
          <w:ilvl w:val="0"/>
          <w:numId w:val="7"/>
        </w:numPr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потеря скважины;</w:t>
      </w:r>
    </w:p>
    <w:p w:rsidR="00DF0268" w:rsidRPr="00F73CDE" w:rsidRDefault="00DF0268" w:rsidP="00DF0268">
      <w:pPr>
        <w:widowControl w:val="0"/>
        <w:numPr>
          <w:ilvl w:val="0"/>
          <w:numId w:val="7"/>
        </w:numPr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потеря оборудования;</w:t>
      </w:r>
    </w:p>
    <w:p w:rsidR="00DF0268" w:rsidRPr="00F73CDE" w:rsidRDefault="00DF0268" w:rsidP="00DF0268">
      <w:pPr>
        <w:widowControl w:val="0"/>
        <w:numPr>
          <w:ilvl w:val="0"/>
          <w:numId w:val="7"/>
        </w:numPr>
        <w:tabs>
          <w:tab w:val="left" w:pos="715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непроизводительные материальные и трудовые затраты;</w:t>
      </w:r>
    </w:p>
    <w:p w:rsidR="00DF0268" w:rsidRPr="00F73CDE" w:rsidRDefault="00DF0268" w:rsidP="00DF0268">
      <w:pPr>
        <w:widowControl w:val="0"/>
        <w:numPr>
          <w:ilvl w:val="0"/>
          <w:numId w:val="7"/>
        </w:numPr>
        <w:tabs>
          <w:tab w:val="left" w:pos="715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загрязнение окружающей среды;</w:t>
      </w:r>
    </w:p>
    <w:p w:rsidR="00DF0268" w:rsidRPr="00F73CDE" w:rsidRDefault="00DF0268" w:rsidP="00DF0268">
      <w:pPr>
        <w:widowControl w:val="0"/>
        <w:numPr>
          <w:ilvl w:val="0"/>
          <w:numId w:val="7"/>
        </w:numPr>
        <w:tabs>
          <w:tab w:val="left" w:pos="715"/>
        </w:tabs>
        <w:spacing w:after="0" w:line="274" w:lineRule="exact"/>
        <w:ind w:right="20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внутрискважинные </w:t>
      </w:r>
      <w:proofErr w:type="spellStart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перетоки</w:t>
      </w:r>
      <w:proofErr w:type="spellEnd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, в результате которых происходит загрязнение недр и истощение месторождения;</w:t>
      </w:r>
    </w:p>
    <w:p w:rsidR="00DF0268" w:rsidRPr="00F73CDE" w:rsidRDefault="00DF0268" w:rsidP="00DF0268">
      <w:pPr>
        <w:widowControl w:val="0"/>
        <w:numPr>
          <w:ilvl w:val="0"/>
          <w:numId w:val="7"/>
        </w:numPr>
        <w:tabs>
          <w:tab w:val="left" w:pos="715"/>
        </w:tabs>
        <w:spacing w:after="24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человеческие жертвы.</w:t>
      </w:r>
    </w:p>
    <w:p w:rsidR="00DF0268" w:rsidRPr="00F73CDE" w:rsidRDefault="00DF0268" w:rsidP="00DF0268">
      <w:pPr>
        <w:widowControl w:val="0"/>
        <w:spacing w:after="0" w:line="274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Выводы:</w:t>
      </w:r>
    </w:p>
    <w:p w:rsidR="00DF0268" w:rsidRPr="00F73CDE" w:rsidRDefault="00DF0268" w:rsidP="00DF0268">
      <w:pPr>
        <w:widowControl w:val="0"/>
        <w:spacing w:after="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Ни одна авария в бурении, подземном и капитальном ремонте не даёт такого количества последствий. Отсюда следует как важно </w:t>
      </w:r>
      <w:proofErr w:type="gramStart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работникам</w:t>
      </w:r>
      <w:proofErr w:type="gramEnd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ведущим и планирующим работы на скважинах четко представлять:</w:t>
      </w:r>
    </w:p>
    <w:p w:rsidR="00DF0268" w:rsidRPr="00F73CDE" w:rsidRDefault="00DF0268" w:rsidP="00B43C92">
      <w:pPr>
        <w:widowControl w:val="0"/>
        <w:numPr>
          <w:ilvl w:val="0"/>
          <w:numId w:val="7"/>
        </w:numPr>
        <w:tabs>
          <w:tab w:val="right" w:pos="426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как вести работу, чтобы не возникло ГНВП;</w:t>
      </w:r>
    </w:p>
    <w:p w:rsidR="00DF0268" w:rsidRPr="00F73CDE" w:rsidRDefault="00DF0268" w:rsidP="00B43C92">
      <w:pPr>
        <w:widowControl w:val="0"/>
        <w:numPr>
          <w:ilvl w:val="0"/>
          <w:numId w:val="7"/>
        </w:numPr>
        <w:tabs>
          <w:tab w:val="right" w:pos="426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как своевременно обнаружить начало ГНВП;</w:t>
      </w:r>
    </w:p>
    <w:p w:rsidR="00DF0268" w:rsidRPr="00F73CDE" w:rsidRDefault="00DF0268" w:rsidP="00B43C92">
      <w:pPr>
        <w:widowControl w:val="0"/>
        <w:numPr>
          <w:ilvl w:val="0"/>
          <w:numId w:val="7"/>
        </w:numPr>
        <w:tabs>
          <w:tab w:val="right" w:pos="426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как правильно </w:t>
      </w:r>
      <w:proofErr w:type="spellStart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загерметизировать</w:t>
      </w:r>
      <w:proofErr w:type="spellEnd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устье скважины;</w:t>
      </w:r>
    </w:p>
    <w:p w:rsidR="00DF0268" w:rsidRPr="00F73CDE" w:rsidRDefault="00DF0268" w:rsidP="00B43C92">
      <w:pPr>
        <w:widowControl w:val="0"/>
        <w:numPr>
          <w:ilvl w:val="0"/>
          <w:numId w:val="7"/>
        </w:numPr>
        <w:tabs>
          <w:tab w:val="right" w:pos="426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как грамотно ликвидировать возникшее ГНВП.</w:t>
      </w:r>
    </w:p>
    <w:p w:rsidR="00624594" w:rsidRDefault="00624594" w:rsidP="00DF0268">
      <w:pPr>
        <w:widowControl w:val="0"/>
        <w:tabs>
          <w:tab w:val="right" w:pos="4149"/>
          <w:tab w:val="right" w:pos="5310"/>
          <w:tab w:val="left" w:pos="5368"/>
        </w:tabs>
        <w:spacing w:after="0" w:line="274" w:lineRule="exact"/>
        <w:ind w:left="1000"/>
        <w:jc w:val="both"/>
        <w:rPr>
          <w:rFonts w:ascii="Times New Roman" w:eastAsia="Times New Roman" w:hAnsi="Times New Roman" w:cs="Times New Roman"/>
          <w:b/>
          <w:bCs/>
          <w:color w:val="000000"/>
          <w:spacing w:val="2"/>
          <w:sz w:val="21"/>
          <w:szCs w:val="21"/>
          <w:lang w:eastAsia="ru-RU"/>
        </w:rPr>
      </w:pPr>
    </w:p>
    <w:p w:rsidR="00DF0268" w:rsidRPr="00DF0268" w:rsidRDefault="00DF0268" w:rsidP="00DF0268">
      <w:pPr>
        <w:widowControl w:val="0"/>
        <w:tabs>
          <w:tab w:val="right" w:pos="4149"/>
          <w:tab w:val="right" w:pos="5310"/>
          <w:tab w:val="left" w:pos="5368"/>
        </w:tabs>
        <w:spacing w:after="0" w:line="274" w:lineRule="exact"/>
        <w:ind w:left="1000"/>
        <w:jc w:val="both"/>
        <w:rPr>
          <w:rFonts w:ascii="Times New Roman" w:eastAsia="Times New Roman" w:hAnsi="Times New Roman" w:cs="Times New Roman"/>
          <w:b/>
          <w:bCs/>
          <w:color w:val="000000"/>
          <w:spacing w:val="2"/>
          <w:sz w:val="21"/>
          <w:szCs w:val="21"/>
          <w:lang w:eastAsia="ru-RU"/>
        </w:rPr>
      </w:pPr>
      <w:r w:rsidRPr="00DF0268">
        <w:rPr>
          <w:rFonts w:ascii="Times New Roman" w:eastAsia="Times New Roman" w:hAnsi="Times New Roman" w:cs="Times New Roman"/>
          <w:b/>
          <w:bCs/>
          <w:color w:val="000000"/>
          <w:spacing w:val="2"/>
          <w:sz w:val="21"/>
          <w:szCs w:val="21"/>
          <w:lang w:eastAsia="ru-RU"/>
        </w:rPr>
        <w:t>ПОМНИТЕ:</w:t>
      </w:r>
      <w:r w:rsidRPr="00DF0268">
        <w:rPr>
          <w:rFonts w:ascii="Times New Roman" w:eastAsia="Times New Roman" w:hAnsi="Times New Roman" w:cs="Times New Roman"/>
          <w:b/>
          <w:bCs/>
          <w:color w:val="000000"/>
          <w:spacing w:val="2"/>
          <w:sz w:val="21"/>
          <w:szCs w:val="21"/>
          <w:lang w:eastAsia="ru-RU"/>
        </w:rPr>
        <w:tab/>
        <w:t>ОТКРЫТЫЙ</w:t>
      </w:r>
      <w:r w:rsidRPr="00DF0268">
        <w:rPr>
          <w:rFonts w:ascii="Times New Roman" w:eastAsia="Times New Roman" w:hAnsi="Times New Roman" w:cs="Times New Roman"/>
          <w:b/>
          <w:bCs/>
          <w:color w:val="000000"/>
          <w:spacing w:val="2"/>
          <w:sz w:val="21"/>
          <w:szCs w:val="21"/>
          <w:lang w:eastAsia="ru-RU"/>
        </w:rPr>
        <w:tab/>
        <w:t>ФОНТАН</w:t>
      </w:r>
      <w:r w:rsidRPr="00DF0268">
        <w:rPr>
          <w:rFonts w:ascii="Times New Roman" w:eastAsia="Times New Roman" w:hAnsi="Times New Roman" w:cs="Times New Roman"/>
          <w:b/>
          <w:bCs/>
          <w:color w:val="000000"/>
          <w:spacing w:val="2"/>
          <w:sz w:val="21"/>
          <w:szCs w:val="21"/>
          <w:lang w:eastAsia="ru-RU"/>
        </w:rPr>
        <w:tab/>
        <w:t>ЛЕГЧЕ ПРЕДУПРЕДИТЬ, ЧЕМ</w:t>
      </w:r>
    </w:p>
    <w:p w:rsidR="00DF0268" w:rsidRPr="00DF0268" w:rsidRDefault="00DF0268" w:rsidP="00DF0268">
      <w:pPr>
        <w:widowControl w:val="0"/>
        <w:spacing w:after="0" w:line="2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pacing w:val="2"/>
          <w:sz w:val="21"/>
          <w:szCs w:val="21"/>
          <w:lang w:eastAsia="ru-RU"/>
        </w:rPr>
      </w:pPr>
      <w:r w:rsidRPr="00DF0268">
        <w:rPr>
          <w:rFonts w:ascii="Times New Roman" w:eastAsia="Times New Roman" w:hAnsi="Times New Roman" w:cs="Times New Roman"/>
          <w:b/>
          <w:bCs/>
          <w:color w:val="000000"/>
          <w:spacing w:val="2"/>
          <w:sz w:val="21"/>
          <w:szCs w:val="21"/>
          <w:lang w:eastAsia="ru-RU"/>
        </w:rPr>
        <w:t>ЛИКВИДИРОВАТЬ!</w:t>
      </w:r>
    </w:p>
    <w:p w:rsidR="00DF0268" w:rsidRPr="002C4DF4" w:rsidRDefault="00DF0268" w:rsidP="00DF0268">
      <w:pPr>
        <w:pStyle w:val="a5"/>
        <w:widowControl w:val="0"/>
        <w:tabs>
          <w:tab w:val="left" w:pos="0"/>
        </w:tabs>
        <w:spacing w:after="0" w:line="290" w:lineRule="exact"/>
        <w:ind w:left="0"/>
        <w:jc w:val="both"/>
        <w:outlineLvl w:val="1"/>
        <w:rPr>
          <w:rFonts w:ascii="Tahoma" w:eastAsia="Tahoma" w:hAnsi="Tahoma" w:cs="Tahoma"/>
          <w:b/>
          <w:bCs/>
          <w:color w:val="000000"/>
          <w:spacing w:val="4"/>
          <w:sz w:val="29"/>
          <w:szCs w:val="29"/>
          <w:lang w:eastAsia="ru-RU"/>
        </w:rPr>
      </w:pPr>
    </w:p>
    <w:p w:rsidR="00DF0268" w:rsidRPr="00DF0268" w:rsidRDefault="00DF0268" w:rsidP="00DF0268">
      <w:pPr>
        <w:widowControl w:val="0"/>
        <w:spacing w:after="0" w:line="274" w:lineRule="exact"/>
        <w:ind w:left="20" w:right="20"/>
        <w:jc w:val="both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1"/>
          <w:lang w:eastAsia="ru-RU"/>
        </w:rPr>
      </w:pPr>
    </w:p>
    <w:p w:rsidR="0048799F" w:rsidRPr="00F85624" w:rsidRDefault="00FA7710" w:rsidP="00080E19">
      <w:pPr>
        <w:pStyle w:val="a5"/>
        <w:numPr>
          <w:ilvl w:val="0"/>
          <w:numId w:val="4"/>
        </w:numPr>
        <w:ind w:left="0"/>
        <w:rPr>
          <w:rFonts w:ascii="Times New Roman" w:hAnsi="Times New Roman" w:cs="Times New Roman"/>
          <w:b/>
          <w:sz w:val="32"/>
        </w:rPr>
      </w:pPr>
      <w:bookmarkStart w:id="9" w:name="bookmark8"/>
      <w:r w:rsidRPr="00FA7710">
        <w:rPr>
          <w:rFonts w:ascii="Times New Roman" w:hAnsi="Times New Roman" w:cs="Times New Roman"/>
          <w:b/>
          <w:sz w:val="32"/>
        </w:rPr>
        <w:t>ОБОЗНАЧЕНИЯ И СОКРАЩЕНИЯ</w:t>
      </w:r>
      <w:bookmarkEnd w:id="9"/>
    </w:p>
    <w:p w:rsidR="00DF0268" w:rsidRPr="00F73CDE" w:rsidRDefault="00DF0268" w:rsidP="00624594">
      <w:pPr>
        <w:widowControl w:val="0"/>
        <w:tabs>
          <w:tab w:val="left" w:pos="1985"/>
        </w:tabs>
        <w:spacing w:after="0" w:line="274" w:lineRule="exact"/>
        <w:ind w:lef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БД</w:t>
      </w: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ab/>
        <w:t xml:space="preserve">блок </w:t>
      </w:r>
      <w:proofErr w:type="spellStart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дросселирования</w:t>
      </w:r>
      <w:proofErr w:type="spellEnd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;</w:t>
      </w:r>
    </w:p>
    <w:p w:rsidR="00DF0268" w:rsidRPr="00F73CDE" w:rsidRDefault="00DF0268" w:rsidP="00624594">
      <w:pPr>
        <w:widowControl w:val="0"/>
        <w:tabs>
          <w:tab w:val="left" w:pos="1985"/>
        </w:tabs>
        <w:spacing w:after="0" w:line="274" w:lineRule="exact"/>
        <w:ind w:lef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БГ</w:t>
      </w: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ab/>
        <w:t>блок глушения;</w:t>
      </w:r>
    </w:p>
    <w:p w:rsidR="00DF0268" w:rsidRPr="00F73CDE" w:rsidRDefault="00DF0268" w:rsidP="00624594">
      <w:pPr>
        <w:widowControl w:val="0"/>
        <w:tabs>
          <w:tab w:val="left" w:pos="1985"/>
        </w:tabs>
        <w:spacing w:after="0" w:line="274" w:lineRule="exact"/>
        <w:ind w:lef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ГИС</w:t>
      </w: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ab/>
        <w:t>геофизические исследования скважин;</w:t>
      </w:r>
    </w:p>
    <w:p w:rsidR="00DF0268" w:rsidRPr="00F73CDE" w:rsidRDefault="00DF0268" w:rsidP="00624594">
      <w:pPr>
        <w:widowControl w:val="0"/>
        <w:tabs>
          <w:tab w:val="left" w:pos="1985"/>
        </w:tabs>
        <w:spacing w:after="0" w:line="274" w:lineRule="exact"/>
        <w:ind w:lef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ГНВП</w:t>
      </w:r>
      <w:r w:rsidR="0062459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ab/>
      </w:r>
      <w:proofErr w:type="spellStart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газонефтеводопроявление</w:t>
      </w:r>
      <w:proofErr w:type="spellEnd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;</w:t>
      </w:r>
    </w:p>
    <w:p w:rsidR="00DF0268" w:rsidRPr="00F73CDE" w:rsidRDefault="00DF0268" w:rsidP="00624594">
      <w:pPr>
        <w:widowControl w:val="0"/>
        <w:tabs>
          <w:tab w:val="left" w:pos="1985"/>
        </w:tabs>
        <w:spacing w:after="0" w:line="274" w:lineRule="exact"/>
        <w:ind w:lef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ЗБС</w:t>
      </w: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ab/>
      </w:r>
      <w:proofErr w:type="spellStart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забуривание</w:t>
      </w:r>
      <w:proofErr w:type="spellEnd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боковых стволов;</w:t>
      </w:r>
    </w:p>
    <w:p w:rsidR="00DF0268" w:rsidRPr="00F73CDE" w:rsidRDefault="00DF0268" w:rsidP="00624594">
      <w:pPr>
        <w:widowControl w:val="0"/>
        <w:tabs>
          <w:tab w:val="left" w:pos="1985"/>
        </w:tabs>
        <w:spacing w:after="0" w:line="274" w:lineRule="exact"/>
        <w:ind w:lef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КШ</w:t>
      </w: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ab/>
        <w:t xml:space="preserve">кран </w:t>
      </w:r>
      <w:proofErr w:type="spellStart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шаровый</w:t>
      </w:r>
      <w:proofErr w:type="spellEnd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;</w:t>
      </w:r>
    </w:p>
    <w:p w:rsidR="00DF0268" w:rsidRPr="00F73CDE" w:rsidRDefault="00DF0268" w:rsidP="00624594">
      <w:pPr>
        <w:widowControl w:val="0"/>
        <w:tabs>
          <w:tab w:val="left" w:pos="1985"/>
        </w:tabs>
        <w:spacing w:after="0" w:line="274" w:lineRule="exact"/>
        <w:ind w:lef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НКТ</w:t>
      </w: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ab/>
        <w:t>насосно-компрессорные трубы;</w:t>
      </w:r>
    </w:p>
    <w:p w:rsidR="00DF0268" w:rsidRPr="00F73CDE" w:rsidRDefault="00DF0268" w:rsidP="00624594">
      <w:pPr>
        <w:widowControl w:val="0"/>
        <w:tabs>
          <w:tab w:val="left" w:pos="1985"/>
        </w:tabs>
        <w:spacing w:after="0" w:line="274" w:lineRule="exact"/>
        <w:ind w:lef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ОФ</w:t>
      </w: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ab/>
        <w:t>открытый фонтан;</w:t>
      </w:r>
    </w:p>
    <w:p w:rsidR="00DF0268" w:rsidRPr="00F73CDE" w:rsidRDefault="00DF0268" w:rsidP="00624594">
      <w:pPr>
        <w:widowControl w:val="0"/>
        <w:tabs>
          <w:tab w:val="left" w:pos="1985"/>
        </w:tabs>
        <w:spacing w:after="0" w:line="274" w:lineRule="exact"/>
        <w:ind w:lef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ОК</w:t>
      </w: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ab/>
        <w:t>обратный клапан;</w:t>
      </w:r>
    </w:p>
    <w:p w:rsidR="00DF0268" w:rsidRPr="00F73CDE" w:rsidRDefault="00DF0268" w:rsidP="00624594">
      <w:pPr>
        <w:widowControl w:val="0"/>
        <w:tabs>
          <w:tab w:val="left" w:pos="1985"/>
        </w:tabs>
        <w:spacing w:after="0" w:line="274" w:lineRule="exact"/>
        <w:ind w:lef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ПВО</w:t>
      </w: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ab/>
        <w:t>противовыбросовое оборудование;</w:t>
      </w:r>
    </w:p>
    <w:p w:rsidR="00DF0268" w:rsidRPr="00F73CDE" w:rsidRDefault="00DF0268" w:rsidP="00624594">
      <w:pPr>
        <w:widowControl w:val="0"/>
        <w:tabs>
          <w:tab w:val="left" w:pos="1985"/>
        </w:tabs>
        <w:spacing w:after="0" w:line="274" w:lineRule="exact"/>
        <w:ind w:lef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lastRenderedPageBreak/>
        <w:t>ПВР</w:t>
      </w: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ab/>
        <w:t>прострелочно-взрывные работы;</w:t>
      </w:r>
    </w:p>
    <w:p w:rsidR="00DF0268" w:rsidRPr="00F73CDE" w:rsidRDefault="00DF0268" w:rsidP="00624594">
      <w:pPr>
        <w:widowControl w:val="0"/>
        <w:tabs>
          <w:tab w:val="left" w:pos="1985"/>
        </w:tabs>
        <w:spacing w:after="0" w:line="274" w:lineRule="exact"/>
        <w:ind w:lef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ПЛА</w:t>
      </w: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ab/>
        <w:t>план локализации и ликвидации последствий аварий;</w:t>
      </w:r>
    </w:p>
    <w:p w:rsidR="00DF0268" w:rsidRPr="00F73CDE" w:rsidRDefault="00DF0268" w:rsidP="00624594">
      <w:pPr>
        <w:widowControl w:val="0"/>
        <w:tabs>
          <w:tab w:val="left" w:pos="1985"/>
        </w:tabs>
        <w:spacing w:after="0" w:line="274" w:lineRule="exact"/>
        <w:ind w:lef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СПО</w:t>
      </w: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ab/>
        <w:t>спускоподъемные операции;</w:t>
      </w:r>
    </w:p>
    <w:p w:rsidR="00DF0268" w:rsidRPr="00F73CDE" w:rsidRDefault="00DF0268" w:rsidP="00624594">
      <w:pPr>
        <w:widowControl w:val="0"/>
        <w:tabs>
          <w:tab w:val="left" w:pos="1985"/>
        </w:tabs>
        <w:spacing w:after="0" w:line="274" w:lineRule="exact"/>
        <w:ind w:lef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ТКРС</w:t>
      </w: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ab/>
        <w:t>теку</w:t>
      </w:r>
      <w:r w:rsidR="00FA7710"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щ</w:t>
      </w: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ий</w:t>
      </w:r>
      <w:r w:rsidR="00FA7710"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/</w:t>
      </w: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капитальный ремонт скважин;</w:t>
      </w:r>
    </w:p>
    <w:p w:rsidR="00DF0268" w:rsidRPr="00F73CDE" w:rsidRDefault="00DF0268" w:rsidP="00624594">
      <w:pPr>
        <w:widowControl w:val="0"/>
        <w:tabs>
          <w:tab w:val="left" w:pos="1985"/>
        </w:tabs>
        <w:spacing w:after="0" w:line="274" w:lineRule="exact"/>
        <w:ind w:lef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УЭЦН</w:t>
      </w: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ab/>
        <w:t>установка электроцентробежного насоса;</w:t>
      </w:r>
    </w:p>
    <w:p w:rsidR="00DF0268" w:rsidRPr="00F73CDE" w:rsidRDefault="00DF0268" w:rsidP="00624594">
      <w:pPr>
        <w:widowControl w:val="0"/>
        <w:tabs>
          <w:tab w:val="left" w:pos="1985"/>
        </w:tabs>
        <w:spacing w:after="0" w:line="274" w:lineRule="exact"/>
        <w:ind w:lef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УТЗ</w:t>
      </w: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ab/>
        <w:t>учебно-тренировочное занятие;</w:t>
      </w:r>
    </w:p>
    <w:p w:rsidR="00DF0268" w:rsidRPr="00F73CDE" w:rsidRDefault="00DF0268" w:rsidP="00624594">
      <w:pPr>
        <w:widowControl w:val="0"/>
        <w:tabs>
          <w:tab w:val="left" w:pos="1985"/>
        </w:tabs>
        <w:spacing w:after="0" w:line="274" w:lineRule="exact"/>
        <w:ind w:lef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ЭЦН</w:t>
      </w: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ab/>
        <w:t>электрический центробежный насос;</w:t>
      </w:r>
    </w:p>
    <w:p w:rsidR="00DF0268" w:rsidRPr="00F73CDE" w:rsidRDefault="00DF0268" w:rsidP="00624594">
      <w:pPr>
        <w:widowControl w:val="0"/>
        <w:tabs>
          <w:tab w:val="left" w:pos="1985"/>
        </w:tabs>
        <w:spacing w:after="0" w:line="274" w:lineRule="exact"/>
        <w:ind w:lef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РММ</w:t>
      </w: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ab/>
        <w:t>ремонтно-механическая мастерская;</w:t>
      </w:r>
    </w:p>
    <w:p w:rsidR="00DF0268" w:rsidRPr="00F73CDE" w:rsidRDefault="00DF0268" w:rsidP="00624594">
      <w:pPr>
        <w:widowControl w:val="0"/>
        <w:tabs>
          <w:tab w:val="left" w:pos="1985"/>
        </w:tabs>
        <w:spacing w:after="0" w:line="274" w:lineRule="exact"/>
        <w:ind w:lef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СВП</w:t>
      </w: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ab/>
        <w:t>силовой верхний привод;</w:t>
      </w:r>
    </w:p>
    <w:p w:rsidR="00080E19" w:rsidRDefault="00F85624" w:rsidP="00624594">
      <w:pPr>
        <w:widowControl w:val="0"/>
        <w:tabs>
          <w:tab w:val="left" w:pos="1985"/>
        </w:tabs>
        <w:spacing w:after="0" w:line="274" w:lineRule="exact"/>
        <w:ind w:left="1501" w:hanging="1481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proofErr w:type="spellStart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ФНиП</w:t>
      </w:r>
      <w:proofErr w:type="spellEnd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ab/>
      </w:r>
      <w:r w:rsidR="00080E1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       </w:t>
      </w: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Правила безопасности в нефтяной и газовой промышленности, </w:t>
      </w:r>
      <w:r w:rsidR="00080E1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  </w:t>
      </w:r>
    </w:p>
    <w:p w:rsidR="00080E19" w:rsidRDefault="00080E19" w:rsidP="00624594">
      <w:pPr>
        <w:widowControl w:val="0"/>
        <w:tabs>
          <w:tab w:val="left" w:pos="1985"/>
        </w:tabs>
        <w:spacing w:after="0" w:line="274" w:lineRule="exact"/>
        <w:ind w:left="1501" w:hanging="1481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                               </w:t>
      </w:r>
      <w:r w:rsidR="00F85624"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утвержденные приказом Федеральной службы по экологическому, </w:t>
      </w:r>
    </w:p>
    <w:p w:rsidR="00F85624" w:rsidRPr="00F73CDE" w:rsidRDefault="00080E19" w:rsidP="00624594">
      <w:pPr>
        <w:widowControl w:val="0"/>
        <w:tabs>
          <w:tab w:val="left" w:pos="1985"/>
        </w:tabs>
        <w:spacing w:after="0" w:line="274" w:lineRule="exact"/>
        <w:ind w:left="1501" w:hanging="1481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                               </w:t>
      </w:r>
      <w:r w:rsidR="00F85624"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технологическому и атомному надзору от 12.03.2013 № 101</w:t>
      </w:r>
    </w:p>
    <w:p w:rsidR="00F85624" w:rsidRPr="00F73CDE" w:rsidRDefault="00DF0268" w:rsidP="00624594">
      <w:pPr>
        <w:widowControl w:val="0"/>
        <w:tabs>
          <w:tab w:val="left" w:pos="1985"/>
        </w:tabs>
        <w:spacing w:after="176" w:line="274" w:lineRule="exact"/>
        <w:ind w:lef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ИТР</w:t>
      </w:r>
      <w:r w:rsidR="00080E1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                        </w:t>
      </w: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инженерно-технический работник.</w:t>
      </w:r>
    </w:p>
    <w:p w:rsidR="00DF0268" w:rsidRPr="002C4DF4" w:rsidRDefault="00DF0268" w:rsidP="0048799F">
      <w:pPr>
        <w:jc w:val="center"/>
        <w:rPr>
          <w:rFonts w:ascii="Times New Roman" w:hAnsi="Times New Roman" w:cs="Times New Roman"/>
          <w:b/>
          <w:sz w:val="32"/>
        </w:rPr>
      </w:pPr>
    </w:p>
    <w:p w:rsidR="00DF0268" w:rsidRPr="002C4DF4" w:rsidRDefault="00FA7710" w:rsidP="00080E19">
      <w:pPr>
        <w:pStyle w:val="a5"/>
        <w:numPr>
          <w:ilvl w:val="0"/>
          <w:numId w:val="4"/>
        </w:numPr>
        <w:ind w:left="0"/>
        <w:rPr>
          <w:rFonts w:ascii="Times New Roman" w:hAnsi="Times New Roman" w:cs="Times New Roman"/>
          <w:b/>
          <w:sz w:val="32"/>
        </w:rPr>
      </w:pPr>
      <w:r w:rsidRPr="002C4DF4">
        <w:rPr>
          <w:rFonts w:ascii="Times New Roman" w:hAnsi="Times New Roman" w:cs="Times New Roman"/>
          <w:b/>
          <w:sz w:val="32"/>
        </w:rPr>
        <w:t>ПРИЧИНЫ И ПРИЗНАКИ ВОЗНИКНОВЕНИЯ ГАЗОНЕФТЕВОДОПРОЯВЛЕНИЙ</w:t>
      </w:r>
    </w:p>
    <w:p w:rsidR="00C905D7" w:rsidRPr="00F73CDE" w:rsidRDefault="00C905D7" w:rsidP="00C905D7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C905D7" w:rsidRPr="00F73CDE" w:rsidRDefault="00C905D7" w:rsidP="00C905D7">
      <w:pPr>
        <w:widowControl w:val="0"/>
        <w:spacing w:after="0" w:line="274" w:lineRule="exact"/>
        <w:ind w:left="20" w:right="900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3.1.</w:t>
      </w:r>
      <w:r w:rsidR="0062459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Одним из основных условий возникновения ГНВП является поступление пластового флюида в ствол скважины вследствие превышения пластовым давлением забойного.</w:t>
      </w:r>
    </w:p>
    <w:p w:rsidR="00C905D7" w:rsidRPr="00F73CDE" w:rsidRDefault="00C905D7" w:rsidP="00F73CDE">
      <w:pPr>
        <w:widowControl w:val="0"/>
        <w:numPr>
          <w:ilvl w:val="0"/>
          <w:numId w:val="8"/>
        </w:numPr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Технологические</w:t>
      </w: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ab/>
        <w:t>причины, зависящие от исполнителей работ:</w:t>
      </w:r>
    </w:p>
    <w:p w:rsidR="00C905D7" w:rsidRPr="00F73CDE" w:rsidRDefault="00C905D7" w:rsidP="00624594">
      <w:pPr>
        <w:widowControl w:val="0"/>
        <w:numPr>
          <w:ilvl w:val="0"/>
          <w:numId w:val="7"/>
        </w:numPr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снижение забойного давления ниже пластового при работах с промывкой;</w:t>
      </w:r>
    </w:p>
    <w:p w:rsidR="00C905D7" w:rsidRPr="00F73CDE" w:rsidRDefault="00C905D7" w:rsidP="00624594">
      <w:pPr>
        <w:widowControl w:val="0"/>
        <w:numPr>
          <w:ilvl w:val="0"/>
          <w:numId w:val="7"/>
        </w:numPr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снижения плотности промывочной жидкости;</w:t>
      </w:r>
    </w:p>
    <w:p w:rsidR="00C905D7" w:rsidRPr="00F73CDE" w:rsidRDefault="00C905D7" w:rsidP="00624594">
      <w:pPr>
        <w:widowControl w:val="0"/>
        <w:numPr>
          <w:ilvl w:val="0"/>
          <w:numId w:val="7"/>
        </w:numPr>
        <w:spacing w:after="0" w:line="274" w:lineRule="exact"/>
        <w:ind w:right="60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proofErr w:type="spellStart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гидроразрыв</w:t>
      </w:r>
      <w:proofErr w:type="spellEnd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пласта и снижения уровня за счёт роста гидравлических сопротивлений в скважине;</w:t>
      </w:r>
    </w:p>
    <w:p w:rsidR="00C905D7" w:rsidRPr="00F73CDE" w:rsidRDefault="00C905D7" w:rsidP="00C905D7">
      <w:pPr>
        <w:widowControl w:val="0"/>
        <w:spacing w:after="0" w:line="274" w:lineRule="exact"/>
        <w:ind w:left="20"/>
        <w:jc w:val="both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При подъёме труб:</w:t>
      </w:r>
    </w:p>
    <w:p w:rsidR="00C905D7" w:rsidRPr="00F73CDE" w:rsidRDefault="00C905D7" w:rsidP="00C905D7">
      <w:pPr>
        <w:widowControl w:val="0"/>
        <w:numPr>
          <w:ilvl w:val="0"/>
          <w:numId w:val="7"/>
        </w:numPr>
        <w:tabs>
          <w:tab w:val="left" w:pos="729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за счёт несвоевременного </w:t>
      </w:r>
      <w:proofErr w:type="spellStart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долива</w:t>
      </w:r>
      <w:proofErr w:type="spellEnd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скважины;</w:t>
      </w:r>
    </w:p>
    <w:p w:rsidR="00C905D7" w:rsidRPr="00F73CDE" w:rsidRDefault="00C905D7" w:rsidP="00C905D7">
      <w:pPr>
        <w:widowControl w:val="0"/>
        <w:numPr>
          <w:ilvl w:val="0"/>
          <w:numId w:val="7"/>
        </w:numPr>
        <w:tabs>
          <w:tab w:val="left" w:pos="729"/>
        </w:tabs>
        <w:spacing w:after="0" w:line="274" w:lineRule="exact"/>
        <w:ind w:right="440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за счёт повышенного </w:t>
      </w:r>
      <w:proofErr w:type="spellStart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поршневания</w:t>
      </w:r>
      <w:proofErr w:type="spellEnd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при высокой вязкости или завышенной скорости подъёма, или подъёма с сифоном, или затяжками.</w:t>
      </w:r>
    </w:p>
    <w:p w:rsidR="00C905D7" w:rsidRPr="00F73CDE" w:rsidRDefault="00C905D7" w:rsidP="00C905D7">
      <w:pPr>
        <w:widowControl w:val="0"/>
        <w:spacing w:after="0" w:line="274" w:lineRule="exact"/>
        <w:ind w:left="20"/>
        <w:jc w:val="both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При спуске труб:</w:t>
      </w:r>
    </w:p>
    <w:p w:rsidR="00C905D7" w:rsidRPr="00F73CDE" w:rsidRDefault="00C905D7" w:rsidP="00624594">
      <w:pPr>
        <w:widowControl w:val="0"/>
        <w:numPr>
          <w:ilvl w:val="0"/>
          <w:numId w:val="7"/>
        </w:numPr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при </w:t>
      </w:r>
      <w:proofErr w:type="spellStart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гидроразрыве</w:t>
      </w:r>
      <w:proofErr w:type="spellEnd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пласта и падения уровня в скважине;</w:t>
      </w:r>
    </w:p>
    <w:p w:rsidR="00C905D7" w:rsidRPr="00F73CDE" w:rsidRDefault="00C905D7" w:rsidP="00624594">
      <w:pPr>
        <w:widowControl w:val="0"/>
        <w:numPr>
          <w:ilvl w:val="0"/>
          <w:numId w:val="7"/>
        </w:numPr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при скорости спуска свыше 1м/сек и резком торможении;</w:t>
      </w:r>
    </w:p>
    <w:p w:rsidR="00C905D7" w:rsidRPr="00F73CDE" w:rsidRDefault="00C905D7" w:rsidP="00624594">
      <w:pPr>
        <w:widowControl w:val="0"/>
        <w:numPr>
          <w:ilvl w:val="0"/>
          <w:numId w:val="7"/>
        </w:numPr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при спуске труб без заполнения их промывочной жидкостью;</w:t>
      </w:r>
    </w:p>
    <w:p w:rsidR="00C905D7" w:rsidRPr="00F73CDE" w:rsidRDefault="00C905D7" w:rsidP="00C905D7">
      <w:pPr>
        <w:widowControl w:val="0"/>
        <w:spacing w:after="0" w:line="274" w:lineRule="exact"/>
        <w:ind w:left="20"/>
        <w:jc w:val="both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При остановках без промывки:</w:t>
      </w:r>
    </w:p>
    <w:p w:rsidR="00C905D7" w:rsidRPr="00F73CDE" w:rsidRDefault="00C905D7" w:rsidP="00624594">
      <w:pPr>
        <w:widowControl w:val="0"/>
        <w:numPr>
          <w:ilvl w:val="0"/>
          <w:numId w:val="7"/>
        </w:numPr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proofErr w:type="spellStart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разгазирование</w:t>
      </w:r>
      <w:proofErr w:type="spellEnd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раствора в </w:t>
      </w:r>
      <w:proofErr w:type="spellStart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призабойной</w:t>
      </w:r>
      <w:proofErr w:type="spellEnd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части;</w:t>
      </w:r>
    </w:p>
    <w:p w:rsidR="00C905D7" w:rsidRPr="00F73CDE" w:rsidRDefault="00C905D7" w:rsidP="00624594">
      <w:pPr>
        <w:widowControl w:val="0"/>
        <w:numPr>
          <w:ilvl w:val="0"/>
          <w:numId w:val="7"/>
        </w:numPr>
        <w:spacing w:after="0" w:line="274" w:lineRule="exact"/>
        <w:ind w:right="6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при установке жидкостных ванн с более низкой плотностью при ликвидации прихватов; Повышенная опасность объясняется следующими свойствами газа:</w:t>
      </w:r>
    </w:p>
    <w:p w:rsidR="00C905D7" w:rsidRPr="00F73CDE" w:rsidRDefault="00C905D7" w:rsidP="00624594">
      <w:pPr>
        <w:widowControl w:val="0"/>
        <w:numPr>
          <w:ilvl w:val="0"/>
          <w:numId w:val="7"/>
        </w:numPr>
        <w:spacing w:after="0" w:line="274" w:lineRule="exact"/>
        <w:ind w:right="60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Способностью газовых пачек к всплытию в столбе бурового раствора с одновременным расширением и вытеснением раствора из скважины.</w:t>
      </w:r>
    </w:p>
    <w:p w:rsidR="00C905D7" w:rsidRPr="00F73CDE" w:rsidRDefault="00C905D7" w:rsidP="00624594">
      <w:pPr>
        <w:widowControl w:val="0"/>
        <w:numPr>
          <w:ilvl w:val="0"/>
          <w:numId w:val="7"/>
        </w:numPr>
        <w:spacing w:after="0" w:line="274" w:lineRule="exact"/>
        <w:ind w:right="440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Способностью газовой пачки к всплытию в </w:t>
      </w:r>
      <w:proofErr w:type="spellStart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загерметизированной</w:t>
      </w:r>
      <w:proofErr w:type="spellEnd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скважине, сохраняя первоначальное (пластовое) давление.</w:t>
      </w:r>
    </w:p>
    <w:p w:rsidR="00C905D7" w:rsidRPr="00F73CDE" w:rsidRDefault="00C905D7" w:rsidP="00C905D7">
      <w:pPr>
        <w:widowControl w:val="0"/>
        <w:spacing w:after="0" w:line="274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Выводы:</w:t>
      </w:r>
    </w:p>
    <w:p w:rsidR="00C905D7" w:rsidRPr="00F73CDE" w:rsidRDefault="00C905D7" w:rsidP="00F73CDE">
      <w:pPr>
        <w:widowControl w:val="0"/>
        <w:spacing w:after="180" w:line="274" w:lineRule="exact"/>
        <w:ind w:left="20" w:right="60" w:firstLine="831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При работе на скважине с возможным </w:t>
      </w:r>
      <w:r w:rsidRPr="00F73CD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ГНВП </w:t>
      </w: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исполнители должны не допускать перечисленных технологических причин и помнить, что </w:t>
      </w:r>
      <w:r w:rsidRPr="00F73CD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ГНВП </w:t>
      </w: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может возникнуть и при полном соблюдении требований технологии за счёт ошибок при проектировании. Контроль за появлением признаков </w:t>
      </w:r>
      <w:r w:rsidRPr="00F73CD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ГНВП </w:t>
      </w: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должен быть постоянным.</w:t>
      </w:r>
    </w:p>
    <w:p w:rsidR="00C905D7" w:rsidRPr="00F73CDE" w:rsidRDefault="00C905D7" w:rsidP="00F73CDE">
      <w:pPr>
        <w:widowControl w:val="0"/>
        <w:numPr>
          <w:ilvl w:val="0"/>
          <w:numId w:val="8"/>
        </w:numPr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Признаки</w:t>
      </w: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ab/>
        <w:t>ГНВП.</w:t>
      </w:r>
    </w:p>
    <w:p w:rsidR="00C905D7" w:rsidRPr="00F73CDE" w:rsidRDefault="00C905D7" w:rsidP="00624594">
      <w:pPr>
        <w:widowControl w:val="0"/>
        <w:spacing w:after="0" w:line="274" w:lineRule="exact"/>
        <w:ind w:left="20" w:right="900" w:firstLine="831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Для своевременного (раннего) обнаружения начала ГНВП необходимо </w:t>
      </w: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lastRenderedPageBreak/>
        <w:t>знать признаки. Признаки могут быть "прямые и косвенные".</w:t>
      </w:r>
    </w:p>
    <w:p w:rsidR="00C905D7" w:rsidRPr="00F73CDE" w:rsidRDefault="00C905D7" w:rsidP="00624594">
      <w:pPr>
        <w:widowControl w:val="0"/>
        <w:spacing w:after="0" w:line="274" w:lineRule="exact"/>
        <w:ind w:left="20" w:firstLine="831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Прямые - появляются только в результате возникновения ГНВП.</w:t>
      </w:r>
    </w:p>
    <w:p w:rsidR="00C905D7" w:rsidRPr="00F73CDE" w:rsidRDefault="00C905D7" w:rsidP="00624594">
      <w:pPr>
        <w:widowControl w:val="0"/>
        <w:spacing w:after="231" w:line="274" w:lineRule="exact"/>
        <w:ind w:left="20" w:firstLine="831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Косвенные - могут появиться и по другим причинам.</w:t>
      </w:r>
    </w:p>
    <w:p w:rsidR="00C905D7" w:rsidRPr="00F73CDE" w:rsidRDefault="00C905D7" w:rsidP="00C905D7">
      <w:pPr>
        <w:widowControl w:val="0"/>
        <w:numPr>
          <w:ilvl w:val="0"/>
          <w:numId w:val="8"/>
        </w:numPr>
        <w:tabs>
          <w:tab w:val="left" w:pos="1369"/>
        </w:tabs>
        <w:spacing w:after="262" w:line="210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При</w:t>
      </w: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ab/>
        <w:t>бурении (</w:t>
      </w:r>
      <w:proofErr w:type="spellStart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разбуривании</w:t>
      </w:r>
      <w:proofErr w:type="spellEnd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) и других работах проводимых с промывкой.</w:t>
      </w:r>
    </w:p>
    <w:p w:rsidR="00C905D7" w:rsidRPr="00F73CDE" w:rsidRDefault="00C905D7" w:rsidP="00C905D7">
      <w:pPr>
        <w:widowControl w:val="0"/>
        <w:spacing w:after="0" w:line="274" w:lineRule="exact"/>
        <w:ind w:lef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>Прямые признаки:</w:t>
      </w:r>
    </w:p>
    <w:p w:rsidR="00C905D7" w:rsidRPr="00F73CDE" w:rsidRDefault="00C905D7" w:rsidP="00C905D7">
      <w:pPr>
        <w:widowControl w:val="0"/>
        <w:numPr>
          <w:ilvl w:val="0"/>
          <w:numId w:val="7"/>
        </w:numPr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увеличение уровня промывочной жидкости в приёмной ёмкости;</w:t>
      </w:r>
    </w:p>
    <w:p w:rsidR="00C905D7" w:rsidRPr="00F73CDE" w:rsidRDefault="00C905D7" w:rsidP="00C905D7">
      <w:pPr>
        <w:widowControl w:val="0"/>
        <w:numPr>
          <w:ilvl w:val="0"/>
          <w:numId w:val="7"/>
        </w:numPr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усиление потока выходящей из скважины промывочной жидкости;</w:t>
      </w:r>
    </w:p>
    <w:p w:rsidR="00C905D7" w:rsidRPr="00F73CDE" w:rsidRDefault="00C905D7" w:rsidP="00C905D7">
      <w:pPr>
        <w:widowControl w:val="0"/>
        <w:numPr>
          <w:ilvl w:val="0"/>
          <w:numId w:val="7"/>
        </w:numPr>
        <w:tabs>
          <w:tab w:val="left" w:pos="729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повышение </w:t>
      </w:r>
      <w:proofErr w:type="spellStart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газосодержания</w:t>
      </w:r>
      <w:proofErr w:type="spellEnd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в промывочной жидкости;</w:t>
      </w:r>
    </w:p>
    <w:p w:rsidR="00C905D7" w:rsidRPr="00F73CDE" w:rsidRDefault="00C905D7" w:rsidP="00C905D7">
      <w:pPr>
        <w:widowControl w:val="0"/>
        <w:spacing w:after="0" w:line="274" w:lineRule="exact"/>
        <w:ind w:lef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При появлении прямых признаков работа останавливается и устье герметизируется.</w:t>
      </w:r>
    </w:p>
    <w:p w:rsidR="00C905D7" w:rsidRPr="00F73CDE" w:rsidRDefault="00C905D7" w:rsidP="00C905D7">
      <w:pPr>
        <w:spacing w:after="0" w:line="190" w:lineRule="exact"/>
        <w:ind w:left="20"/>
        <w:rPr>
          <w:rStyle w:val="90"/>
          <w:sz w:val="24"/>
          <w:szCs w:val="24"/>
        </w:rPr>
      </w:pPr>
    </w:p>
    <w:p w:rsidR="00C905D7" w:rsidRPr="00F73CDE" w:rsidRDefault="00C905D7" w:rsidP="00C905D7">
      <w:pPr>
        <w:spacing w:after="0" w:line="190" w:lineRule="exact"/>
        <w:ind w:left="20"/>
        <w:rPr>
          <w:rStyle w:val="90"/>
          <w:sz w:val="24"/>
          <w:szCs w:val="24"/>
        </w:rPr>
      </w:pPr>
    </w:p>
    <w:p w:rsidR="00C905D7" w:rsidRPr="00F73CDE" w:rsidRDefault="00C905D7" w:rsidP="00C905D7">
      <w:pPr>
        <w:spacing w:after="0" w:line="190" w:lineRule="exact"/>
        <w:ind w:left="20"/>
        <w:rPr>
          <w:sz w:val="24"/>
          <w:szCs w:val="24"/>
        </w:rPr>
      </w:pPr>
      <w:r w:rsidRPr="00F73CDE">
        <w:rPr>
          <w:rStyle w:val="90"/>
          <w:sz w:val="24"/>
          <w:szCs w:val="24"/>
        </w:rPr>
        <w:t>Косвенные признаки:</w:t>
      </w:r>
    </w:p>
    <w:p w:rsidR="00C905D7" w:rsidRPr="00F73CDE" w:rsidRDefault="00C905D7" w:rsidP="00C905D7">
      <w:pPr>
        <w:widowControl w:val="0"/>
        <w:spacing w:after="0" w:line="274" w:lineRule="exact"/>
        <w:ind w:lef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C905D7" w:rsidRPr="00F73CDE" w:rsidRDefault="00C905D7" w:rsidP="00C905D7">
      <w:pPr>
        <w:widowControl w:val="0"/>
        <w:numPr>
          <w:ilvl w:val="0"/>
          <w:numId w:val="7"/>
        </w:numPr>
        <w:tabs>
          <w:tab w:val="left" w:pos="743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снижение давления на насосе;</w:t>
      </w:r>
    </w:p>
    <w:p w:rsidR="00C905D7" w:rsidRPr="00F73CDE" w:rsidRDefault="00C905D7" w:rsidP="00C905D7">
      <w:pPr>
        <w:widowControl w:val="0"/>
        <w:numPr>
          <w:ilvl w:val="0"/>
          <w:numId w:val="7"/>
        </w:numPr>
        <w:tabs>
          <w:tab w:val="left" w:pos="743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изменение параметров промывочной жидкости;</w:t>
      </w:r>
    </w:p>
    <w:p w:rsidR="00C905D7" w:rsidRPr="00F73CDE" w:rsidRDefault="00C905D7" w:rsidP="00C905D7">
      <w:pPr>
        <w:widowControl w:val="0"/>
        <w:numPr>
          <w:ilvl w:val="0"/>
          <w:numId w:val="7"/>
        </w:numPr>
        <w:tabs>
          <w:tab w:val="left" w:pos="743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увеличение механической скорости проходки (при бурении);</w:t>
      </w:r>
    </w:p>
    <w:p w:rsidR="00C905D7" w:rsidRPr="00F73CDE" w:rsidRDefault="00C905D7" w:rsidP="00C905D7">
      <w:pPr>
        <w:widowControl w:val="0"/>
        <w:numPr>
          <w:ilvl w:val="0"/>
          <w:numId w:val="7"/>
        </w:numPr>
        <w:tabs>
          <w:tab w:val="left" w:pos="743"/>
        </w:tabs>
        <w:spacing w:after="236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увеличение крутящего момента на роторе (при бурении);</w:t>
      </w:r>
    </w:p>
    <w:p w:rsidR="00C905D7" w:rsidRPr="00F73CDE" w:rsidRDefault="00C905D7" w:rsidP="00C905D7">
      <w:pPr>
        <w:widowControl w:val="0"/>
        <w:spacing w:after="244" w:line="278" w:lineRule="exact"/>
        <w:ind w:lef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При появлении косвенных признаков работа не останавливается, а усиливается контроль за возможным появлением прямых признаков.</w:t>
      </w:r>
    </w:p>
    <w:p w:rsidR="00C905D7" w:rsidRPr="00F73CDE" w:rsidRDefault="00C905D7" w:rsidP="00C905D7">
      <w:pPr>
        <w:widowControl w:val="0"/>
        <w:numPr>
          <w:ilvl w:val="0"/>
          <w:numId w:val="8"/>
        </w:numPr>
        <w:tabs>
          <w:tab w:val="left" w:pos="927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При</w:t>
      </w: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ab/>
        <w:t>подъёме труб из скважины.</w:t>
      </w:r>
    </w:p>
    <w:p w:rsidR="00C905D7" w:rsidRPr="00F73CDE" w:rsidRDefault="00C905D7" w:rsidP="00C905D7">
      <w:pPr>
        <w:widowControl w:val="0"/>
        <w:spacing w:after="0" w:line="274" w:lineRule="exact"/>
        <w:ind w:lef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>Прямой признак:</w:t>
      </w:r>
    </w:p>
    <w:p w:rsidR="00C905D7" w:rsidRPr="00F73CDE" w:rsidRDefault="00C905D7" w:rsidP="00C905D7">
      <w:pPr>
        <w:widowControl w:val="0"/>
        <w:numPr>
          <w:ilvl w:val="0"/>
          <w:numId w:val="7"/>
        </w:numPr>
        <w:tabs>
          <w:tab w:val="left" w:pos="743"/>
        </w:tabs>
        <w:spacing w:after="0" w:line="274" w:lineRule="exact"/>
        <w:ind w:right="40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уменьшение объёма доливаемой в скважину жидкости по сравнению с расчётным объёмом.</w:t>
      </w:r>
    </w:p>
    <w:p w:rsidR="00C905D7" w:rsidRPr="00F73CDE" w:rsidRDefault="00C905D7" w:rsidP="00C905D7">
      <w:pPr>
        <w:widowControl w:val="0"/>
        <w:spacing w:after="240" w:line="274" w:lineRule="exact"/>
        <w:ind w:lef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При появлении этого признака и отсутствии перелива на устье скважины подъём труб останавливается и производится их спуск. При проведении спуска ведётся </w:t>
      </w:r>
      <w:proofErr w:type="gramStart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контроль</w:t>
      </w:r>
      <w:proofErr w:type="gramEnd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не появится ли перелив на устье после остановки движения труб. Если появится перелив, то устье герметизируется, если нет, то трубы спускают до забоя и производят промывку скважины. При этом контролируют, не появятся ли признаки при работе с промывкой. Действия при их появлении изложены выше. После </w:t>
      </w:r>
      <w:proofErr w:type="spellStart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вымыва</w:t>
      </w:r>
      <w:proofErr w:type="spellEnd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забойной "пачки" определяются причины возникновения ГНВП, ликвидируются, и после этого производится подъём труб. Если долили на 0,2 м</w:t>
      </w: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vertAlign w:val="superscript"/>
          <w:lang w:eastAsia="ru-RU"/>
        </w:rPr>
        <w:t>3</w:t>
      </w: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(в строительстве 0,5 м</w:t>
      </w: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vertAlign w:val="superscript"/>
          <w:lang w:eastAsia="ru-RU"/>
        </w:rPr>
        <w:t>3</w:t>
      </w: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) меньше расчётного Правила безопасности требуют герметизацию устья скважины.</w:t>
      </w:r>
    </w:p>
    <w:p w:rsidR="00C905D7" w:rsidRPr="00F73CDE" w:rsidRDefault="00C905D7" w:rsidP="00C905D7">
      <w:pPr>
        <w:widowControl w:val="0"/>
        <w:numPr>
          <w:ilvl w:val="0"/>
          <w:numId w:val="8"/>
        </w:numPr>
        <w:tabs>
          <w:tab w:val="left" w:pos="927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При</w:t>
      </w: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ab/>
        <w:t>спуске труб в скважину.</w:t>
      </w:r>
    </w:p>
    <w:p w:rsidR="00C905D7" w:rsidRPr="00F73CDE" w:rsidRDefault="00C905D7" w:rsidP="00C905D7">
      <w:pPr>
        <w:widowControl w:val="0"/>
        <w:spacing w:after="0" w:line="274" w:lineRule="exact"/>
        <w:ind w:left="20"/>
        <w:jc w:val="both"/>
        <w:rPr>
          <w:rFonts w:ascii="Georgia" w:eastAsia="Georgia" w:hAnsi="Georgia" w:cs="Georgia"/>
          <w:color w:val="000000"/>
          <w:spacing w:val="1"/>
          <w:sz w:val="24"/>
          <w:szCs w:val="24"/>
          <w:lang w:eastAsia="ru-RU"/>
        </w:rPr>
      </w:pPr>
      <w:r w:rsidRPr="00F73CDE">
        <w:rPr>
          <w:rFonts w:ascii="Georgia" w:eastAsia="Georgia" w:hAnsi="Georgia" w:cs="Georgia"/>
          <w:smallCaps/>
          <w:color w:val="000000"/>
          <w:spacing w:val="1"/>
          <w:sz w:val="24"/>
          <w:szCs w:val="24"/>
          <w:u w:val="single"/>
          <w:lang w:eastAsia="ru-RU"/>
        </w:rPr>
        <w:t>Прямой</w:t>
      </w:r>
      <w:r w:rsidRPr="00F73CDE">
        <w:rPr>
          <w:rFonts w:ascii="Georgia" w:eastAsia="Georgia" w:hAnsi="Georgia" w:cs="Georgia"/>
          <w:color w:val="000000"/>
          <w:spacing w:val="1"/>
          <w:sz w:val="24"/>
          <w:szCs w:val="24"/>
          <w:u w:val="single"/>
          <w:lang w:eastAsia="ru-RU"/>
        </w:rPr>
        <w:t xml:space="preserve"> признак:</w:t>
      </w:r>
    </w:p>
    <w:p w:rsidR="00C905D7" w:rsidRPr="00F73CDE" w:rsidRDefault="00C905D7" w:rsidP="00C905D7">
      <w:pPr>
        <w:widowControl w:val="0"/>
        <w:numPr>
          <w:ilvl w:val="0"/>
          <w:numId w:val="7"/>
        </w:numPr>
        <w:tabs>
          <w:tab w:val="left" w:pos="743"/>
        </w:tabs>
        <w:spacing w:after="0" w:line="274" w:lineRule="exact"/>
        <w:ind w:right="40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увеличение объёма вытесняемой из скважины жидкости по сравнению с расчётным объёмом;</w:t>
      </w:r>
    </w:p>
    <w:p w:rsidR="00C905D7" w:rsidRPr="00F73CDE" w:rsidRDefault="00C905D7" w:rsidP="00C905D7">
      <w:pPr>
        <w:widowControl w:val="0"/>
        <w:spacing w:after="240" w:line="274" w:lineRule="exact"/>
        <w:ind w:left="20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При появлении этого признака и отсутствие перелива на устье спуск продолжается, и поступают, как описано в п.3.5.</w:t>
      </w:r>
    </w:p>
    <w:p w:rsidR="00C905D7" w:rsidRPr="00F73CDE" w:rsidRDefault="00C905D7" w:rsidP="00C905D7">
      <w:pPr>
        <w:widowControl w:val="0"/>
        <w:numPr>
          <w:ilvl w:val="0"/>
          <w:numId w:val="8"/>
        </w:numPr>
        <w:tabs>
          <w:tab w:val="left" w:pos="793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При остановках без промывки.</w:t>
      </w:r>
    </w:p>
    <w:p w:rsidR="00C905D7" w:rsidRPr="00F73CDE" w:rsidRDefault="00C905D7" w:rsidP="00C905D7">
      <w:pPr>
        <w:widowControl w:val="0"/>
        <w:spacing w:after="0" w:line="274" w:lineRule="exact"/>
        <w:ind w:lef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>Прямой признак:</w:t>
      </w:r>
    </w:p>
    <w:p w:rsidR="00C905D7" w:rsidRPr="00F73CDE" w:rsidRDefault="00C905D7" w:rsidP="00C905D7">
      <w:pPr>
        <w:widowControl w:val="0"/>
        <w:numPr>
          <w:ilvl w:val="0"/>
          <w:numId w:val="7"/>
        </w:numPr>
        <w:tabs>
          <w:tab w:val="left" w:pos="743"/>
        </w:tabs>
        <w:spacing w:after="0" w:line="274" w:lineRule="exact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наличие перелива на устье скважины или появление давления под плашками </w:t>
      </w:r>
      <w:proofErr w:type="spellStart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превентора</w:t>
      </w:r>
      <w:proofErr w:type="spellEnd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, если устье </w:t>
      </w:r>
      <w:proofErr w:type="spellStart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загерметизировано</w:t>
      </w:r>
      <w:proofErr w:type="spellEnd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.</w:t>
      </w:r>
    </w:p>
    <w:p w:rsidR="00C905D7" w:rsidRPr="00F73CDE" w:rsidRDefault="00C905D7" w:rsidP="00C905D7">
      <w:pPr>
        <w:widowControl w:val="0"/>
        <w:spacing w:after="0" w:line="274" w:lineRule="exact"/>
        <w:ind w:left="20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При появлении перелива устье скважины должно быть </w:t>
      </w:r>
      <w:proofErr w:type="spellStart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загерметизировано</w:t>
      </w:r>
      <w:proofErr w:type="spellEnd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. При росте давления на устье до допустимой величины [</w:t>
      </w:r>
      <w:proofErr w:type="spellStart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vertAlign w:val="subscript"/>
          <w:lang w:eastAsia="ru-RU"/>
        </w:rPr>
        <w:t>изк</w:t>
      </w:r>
      <w:proofErr w:type="spellEnd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] (80% от давления </w:t>
      </w:r>
      <w:proofErr w:type="spellStart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опрессовки</w:t>
      </w:r>
      <w:proofErr w:type="spellEnd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эксплуатационной колонны) производится стравливание с контролем забойного давления и закачкой промывочной жидкости.</w:t>
      </w:r>
    </w:p>
    <w:p w:rsidR="00C905D7" w:rsidRPr="00F73CDE" w:rsidRDefault="00C905D7" w:rsidP="00C905D7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C905D7" w:rsidRPr="00F73CDE" w:rsidRDefault="00C905D7" w:rsidP="00080E19">
      <w:pPr>
        <w:pStyle w:val="a5"/>
        <w:numPr>
          <w:ilvl w:val="0"/>
          <w:numId w:val="4"/>
        </w:numPr>
        <w:ind w:left="0"/>
        <w:rPr>
          <w:rFonts w:ascii="Times New Roman" w:hAnsi="Times New Roman" w:cs="Times New Roman"/>
          <w:b/>
          <w:sz w:val="32"/>
        </w:rPr>
      </w:pPr>
      <w:bookmarkStart w:id="10" w:name="bookmark10"/>
      <w:r w:rsidRPr="00F73CDE">
        <w:rPr>
          <w:rFonts w:ascii="Times New Roman" w:hAnsi="Times New Roman" w:cs="Times New Roman"/>
          <w:b/>
          <w:sz w:val="32"/>
        </w:rPr>
        <w:lastRenderedPageBreak/>
        <w:t>КАТЕГОРИИ СКВАЖИН ПО СТЕПЕНИ ОПАСНОСТИ ВОЗНИКНОВЕНИЯ ГАЗОНЕФТЕВОДОПРОЯВЛЕНИЙ.</w:t>
      </w:r>
      <w:bookmarkEnd w:id="10"/>
    </w:p>
    <w:p w:rsidR="00C905D7" w:rsidRPr="00F73CDE" w:rsidRDefault="00C905D7" w:rsidP="00C905D7">
      <w:pPr>
        <w:widowControl w:val="0"/>
        <w:spacing w:after="0" w:line="278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 точки зрения опасности возникновения ГНВП, его интенсивности и сложности его ликвидации, все скважины делятся на три категории.</w:t>
      </w:r>
    </w:p>
    <w:p w:rsidR="00C905D7" w:rsidRPr="00F73CDE" w:rsidRDefault="00C905D7" w:rsidP="00C905D7">
      <w:pPr>
        <w:widowControl w:val="0"/>
        <w:numPr>
          <w:ilvl w:val="0"/>
          <w:numId w:val="9"/>
        </w:numPr>
        <w:tabs>
          <w:tab w:val="left" w:pos="635"/>
        </w:tabs>
        <w:spacing w:after="175" w:line="278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</w:pPr>
      <w:bookmarkStart w:id="11" w:name="bookmark11"/>
      <w:r w:rsidRPr="00F73CD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категория:</w:t>
      </w:r>
      <w:bookmarkEnd w:id="11"/>
    </w:p>
    <w:p w:rsidR="00C905D7" w:rsidRPr="00F73CDE" w:rsidRDefault="00C905D7" w:rsidP="00F73CDE">
      <w:pPr>
        <w:widowControl w:val="0"/>
        <w:numPr>
          <w:ilvl w:val="0"/>
          <w:numId w:val="7"/>
        </w:numPr>
        <w:spacing w:after="148" w:line="210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газовые скважины, независимо от величины пластового давления;</w:t>
      </w:r>
    </w:p>
    <w:p w:rsidR="00C905D7" w:rsidRPr="00F73CDE" w:rsidRDefault="00C905D7" w:rsidP="00F73CDE">
      <w:pPr>
        <w:widowControl w:val="0"/>
        <w:numPr>
          <w:ilvl w:val="0"/>
          <w:numId w:val="7"/>
        </w:numPr>
        <w:spacing w:after="0" w:line="278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нагнетательные и наблюдательные скважины, перфорированные в зоне</w:t>
      </w:r>
    </w:p>
    <w:p w:rsidR="00C905D7" w:rsidRPr="00F73CDE" w:rsidRDefault="00C905D7" w:rsidP="00624594">
      <w:pPr>
        <w:widowControl w:val="0"/>
        <w:spacing w:after="124" w:line="278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газоносности;</w:t>
      </w:r>
    </w:p>
    <w:p w:rsidR="00C905D7" w:rsidRPr="00F73CDE" w:rsidRDefault="00C905D7" w:rsidP="00F73CDE">
      <w:pPr>
        <w:widowControl w:val="0"/>
        <w:numPr>
          <w:ilvl w:val="0"/>
          <w:numId w:val="7"/>
        </w:numPr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нефтяные скважины, в которых выявлено поступление газа в скважину через</w:t>
      </w:r>
    </w:p>
    <w:p w:rsidR="00C905D7" w:rsidRPr="00F73CDE" w:rsidRDefault="00C905D7" w:rsidP="00624594">
      <w:pPr>
        <w:widowControl w:val="0"/>
        <w:spacing w:after="12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нарушения колонны или в результате </w:t>
      </w:r>
      <w:proofErr w:type="spellStart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заколонных</w:t>
      </w:r>
      <w:proofErr w:type="spellEnd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перетоков</w:t>
      </w:r>
      <w:proofErr w:type="spellEnd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;</w:t>
      </w:r>
    </w:p>
    <w:p w:rsidR="00C905D7" w:rsidRPr="00F73CDE" w:rsidRDefault="00C905D7" w:rsidP="00F73CDE">
      <w:pPr>
        <w:widowControl w:val="0"/>
        <w:numPr>
          <w:ilvl w:val="0"/>
          <w:numId w:val="7"/>
        </w:numPr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нефтяные скважины, имеющие в разрезе близко расположенные между</w:t>
      </w: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ab/>
        <w:t>собой</w:t>
      </w:r>
    </w:p>
    <w:p w:rsidR="00C905D7" w:rsidRPr="00F73CDE" w:rsidRDefault="00C905D7" w:rsidP="00F73CDE">
      <w:pPr>
        <w:widowControl w:val="0"/>
        <w:spacing w:after="24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газовые и продуктивные нефтяные горизонты с мощностью разделяющей перемычки менее 3-х метров, а также находящиеся от внешнего контура газонефтяного контакта на расстоянии 500 метров и ближе;</w:t>
      </w:r>
    </w:p>
    <w:p w:rsidR="00C905D7" w:rsidRPr="00F73CDE" w:rsidRDefault="00C905D7" w:rsidP="00624594">
      <w:pPr>
        <w:widowControl w:val="0"/>
        <w:spacing w:after="0" w:line="394" w:lineRule="exact"/>
        <w:ind w:left="142" w:firstLine="340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нефтяные скважины с газовым фактором, превышающим 100 м</w:t>
      </w: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vertAlign w:val="superscript"/>
          <w:lang w:eastAsia="ru-RU"/>
        </w:rPr>
        <w:t>3</w:t>
      </w: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/т;</w:t>
      </w:r>
    </w:p>
    <w:p w:rsidR="00C905D7" w:rsidRPr="00F73CDE" w:rsidRDefault="00C905D7" w:rsidP="00624594">
      <w:pPr>
        <w:widowControl w:val="0"/>
        <w:spacing w:after="0" w:line="394" w:lineRule="exact"/>
        <w:ind w:left="142" w:firstLine="340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proofErr w:type="spellStart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водонагнетательные</w:t>
      </w:r>
      <w:proofErr w:type="spellEnd"/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скважины на участке водогазового воздействия;</w:t>
      </w:r>
    </w:p>
    <w:p w:rsidR="00C905D7" w:rsidRPr="00F73CDE" w:rsidRDefault="00C905D7" w:rsidP="00624594">
      <w:pPr>
        <w:widowControl w:val="0"/>
        <w:spacing w:after="0" w:line="394" w:lineRule="exact"/>
        <w:ind w:left="142" w:firstLine="340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все скважины с отсутствием циркуляции;</w:t>
      </w:r>
    </w:p>
    <w:p w:rsidR="00C905D7" w:rsidRPr="00F73CDE" w:rsidRDefault="00C905D7" w:rsidP="00624594">
      <w:pPr>
        <w:widowControl w:val="0"/>
        <w:spacing w:after="0" w:line="394" w:lineRule="exact"/>
        <w:ind w:left="142" w:firstLine="340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разведочные скважины;</w:t>
      </w:r>
    </w:p>
    <w:p w:rsidR="00C905D7" w:rsidRPr="00F73CDE" w:rsidRDefault="00C905D7" w:rsidP="00624594">
      <w:pPr>
        <w:widowControl w:val="0"/>
        <w:spacing w:after="0" w:line="394" w:lineRule="exact"/>
        <w:ind w:left="142" w:firstLine="340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нефтяные скважины с внутрискважинным газлифтом;</w:t>
      </w:r>
    </w:p>
    <w:p w:rsidR="00C905D7" w:rsidRPr="00F73CDE" w:rsidRDefault="00C905D7" w:rsidP="00624594">
      <w:pPr>
        <w:widowControl w:val="0"/>
        <w:spacing w:after="295" w:line="278" w:lineRule="exact"/>
        <w:ind w:left="142" w:right="20" w:firstLine="340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нефтяные и нагнетательные скважины, в которых пластовое давление выше гидростатического более чем на 10 %.</w:t>
      </w:r>
    </w:p>
    <w:p w:rsidR="00C905D7" w:rsidRPr="00F73CDE" w:rsidRDefault="00C905D7" w:rsidP="00C905D7">
      <w:pPr>
        <w:widowControl w:val="0"/>
        <w:numPr>
          <w:ilvl w:val="0"/>
          <w:numId w:val="9"/>
        </w:numPr>
        <w:tabs>
          <w:tab w:val="left" w:pos="635"/>
        </w:tabs>
        <w:spacing w:after="32" w:line="210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</w:pPr>
      <w:bookmarkStart w:id="12" w:name="bookmark12"/>
      <w:r w:rsidRPr="00F73CD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категория:</w:t>
      </w:r>
      <w:bookmarkEnd w:id="12"/>
    </w:p>
    <w:p w:rsidR="00C905D7" w:rsidRPr="00F73CDE" w:rsidRDefault="00C905D7" w:rsidP="00F73CDE">
      <w:pPr>
        <w:widowControl w:val="0"/>
        <w:numPr>
          <w:ilvl w:val="0"/>
          <w:numId w:val="7"/>
        </w:numPr>
        <w:spacing w:after="116" w:line="274" w:lineRule="exact"/>
        <w:ind w:right="20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нефтяные скважины, в которых пластовое давление превышает гидростатическое не более чем на 10 % и газовый фактор менее 100 м3/т;</w:t>
      </w:r>
    </w:p>
    <w:p w:rsidR="00C905D7" w:rsidRPr="00F73CDE" w:rsidRDefault="00C905D7" w:rsidP="00F73CDE">
      <w:pPr>
        <w:widowControl w:val="0"/>
        <w:numPr>
          <w:ilvl w:val="0"/>
          <w:numId w:val="7"/>
        </w:numPr>
        <w:spacing w:after="295" w:line="278" w:lineRule="exact"/>
        <w:ind w:right="20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нагнетательные скважины с пластовым давлением, превышающим гидростатическое не более чем на 10 %.</w:t>
      </w:r>
    </w:p>
    <w:p w:rsidR="00C905D7" w:rsidRPr="00F73CDE" w:rsidRDefault="00C905D7" w:rsidP="00C905D7">
      <w:pPr>
        <w:widowControl w:val="0"/>
        <w:numPr>
          <w:ilvl w:val="0"/>
          <w:numId w:val="9"/>
        </w:numPr>
        <w:tabs>
          <w:tab w:val="left" w:pos="635"/>
        </w:tabs>
        <w:spacing w:after="152" w:line="210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</w:pPr>
      <w:bookmarkStart w:id="13" w:name="bookmark13"/>
      <w:r w:rsidRPr="00F73CD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категория:</w:t>
      </w:r>
      <w:bookmarkEnd w:id="13"/>
    </w:p>
    <w:p w:rsidR="00C905D7" w:rsidRPr="00F73CDE" w:rsidRDefault="00C905D7" w:rsidP="00F73CDE">
      <w:pPr>
        <w:widowControl w:val="0"/>
        <w:numPr>
          <w:ilvl w:val="0"/>
          <w:numId w:val="7"/>
        </w:numPr>
        <w:spacing w:after="120" w:line="274" w:lineRule="exact"/>
        <w:ind w:right="20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нефтяные и нагнетательные скважины, в которых пластовое давление равно или ниже гидростатического;</w:t>
      </w:r>
    </w:p>
    <w:p w:rsidR="00C905D7" w:rsidRPr="00F73CDE" w:rsidRDefault="00C905D7" w:rsidP="00F73CDE">
      <w:pPr>
        <w:widowControl w:val="0"/>
        <w:numPr>
          <w:ilvl w:val="0"/>
          <w:numId w:val="7"/>
        </w:numPr>
        <w:spacing w:after="171" w:line="274" w:lineRule="exact"/>
        <w:ind w:right="20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скважины, расположенные вне контура газоносности, пластовое давление которых в зоне закачки равно или ниже гидростатического;</w:t>
      </w:r>
    </w:p>
    <w:p w:rsidR="00C905D7" w:rsidRPr="00C905D7" w:rsidRDefault="00C905D7" w:rsidP="00F73CDE">
      <w:pPr>
        <w:widowControl w:val="0"/>
        <w:numPr>
          <w:ilvl w:val="0"/>
          <w:numId w:val="7"/>
        </w:numPr>
        <w:spacing w:after="0" w:line="210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F73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прочие скважины (водозаборные, артезианские, поглощающие и т.д.).</w:t>
      </w:r>
    </w:p>
    <w:p w:rsidR="00C905D7" w:rsidRPr="002C4DF4" w:rsidRDefault="00C905D7" w:rsidP="00C905D7">
      <w:pPr>
        <w:pStyle w:val="a5"/>
        <w:ind w:left="0"/>
        <w:rPr>
          <w:rFonts w:ascii="Times New Roman" w:hAnsi="Times New Roman" w:cs="Times New Roman"/>
          <w:b/>
          <w:sz w:val="32"/>
        </w:rPr>
      </w:pPr>
    </w:p>
    <w:p w:rsidR="00C905D7" w:rsidRPr="00C905D7" w:rsidRDefault="00C905D7" w:rsidP="00080E19">
      <w:pPr>
        <w:widowControl w:val="0"/>
        <w:numPr>
          <w:ilvl w:val="0"/>
          <w:numId w:val="4"/>
        </w:numPr>
        <w:tabs>
          <w:tab w:val="left" w:pos="715"/>
        </w:tabs>
        <w:spacing w:after="197" w:line="370" w:lineRule="exact"/>
        <w:ind w:right="40"/>
        <w:jc w:val="both"/>
        <w:outlineLvl w:val="1"/>
        <w:rPr>
          <w:rFonts w:ascii="Tahoma" w:eastAsia="Tahoma" w:hAnsi="Tahoma" w:cs="Tahoma"/>
          <w:b/>
          <w:bCs/>
          <w:color w:val="000000"/>
          <w:spacing w:val="4"/>
          <w:sz w:val="29"/>
          <w:szCs w:val="29"/>
          <w:lang w:eastAsia="ru-RU"/>
        </w:rPr>
      </w:pPr>
      <w:bookmarkStart w:id="14" w:name="bookmark14"/>
      <w:r w:rsidRPr="00C905D7">
        <w:rPr>
          <w:rFonts w:ascii="Tahoma" w:eastAsia="Tahoma" w:hAnsi="Tahoma" w:cs="Tahoma"/>
          <w:b/>
          <w:bCs/>
          <w:color w:val="000000"/>
          <w:spacing w:val="4"/>
          <w:sz w:val="29"/>
          <w:szCs w:val="29"/>
          <w:lang w:eastAsia="ru-RU"/>
        </w:rPr>
        <w:t>МЕРОПРИЯТИЯ ПО ПРЕДОТВРАЩЕНИЮ И РАННЕМУ</w:t>
      </w:r>
      <w:r w:rsidRPr="00C905D7">
        <w:rPr>
          <w:rFonts w:ascii="Tahoma" w:eastAsia="Tahoma" w:hAnsi="Tahoma" w:cs="Tahoma"/>
          <w:b/>
          <w:bCs/>
          <w:color w:val="000000"/>
          <w:spacing w:val="4"/>
          <w:sz w:val="29"/>
          <w:szCs w:val="29"/>
          <w:lang w:eastAsia="ru-RU"/>
        </w:rPr>
        <w:br/>
        <w:t>ОБНАРУЖЕНИЮ ГАЗОНЕФТЕВОДОПРОЯВЛЕНИЙ.</w:t>
      </w:r>
      <w:bookmarkEnd w:id="14"/>
    </w:p>
    <w:p w:rsidR="00C905D7" w:rsidRPr="00C905D7" w:rsidRDefault="00C905D7" w:rsidP="00C905D7">
      <w:pPr>
        <w:widowControl w:val="0"/>
        <w:numPr>
          <w:ilvl w:val="0"/>
          <w:numId w:val="10"/>
        </w:numPr>
        <w:tabs>
          <w:tab w:val="left" w:pos="398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C905D7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До СПО:</w:t>
      </w:r>
    </w:p>
    <w:p w:rsidR="00C905D7" w:rsidRPr="00C905D7" w:rsidRDefault="00C905D7" w:rsidP="00C905D7">
      <w:pPr>
        <w:widowControl w:val="0"/>
        <w:numPr>
          <w:ilvl w:val="0"/>
          <w:numId w:val="7"/>
        </w:numPr>
        <w:tabs>
          <w:tab w:val="left" w:pos="398"/>
        </w:tabs>
        <w:spacing w:after="0" w:line="274" w:lineRule="exact"/>
        <w:ind w:right="40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C905D7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провести внеочередной инструктаж вахты перед каждым подъемом инструмента или</w:t>
      </w:r>
      <w:r w:rsidRPr="00C905D7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br/>
        <w:t xml:space="preserve">колонны труб из скважины по обеспечению постоянного </w:t>
      </w:r>
      <w:proofErr w:type="spellStart"/>
      <w:r w:rsidRPr="00C905D7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долива</w:t>
      </w:r>
      <w:proofErr w:type="spellEnd"/>
      <w:r w:rsidRPr="00C905D7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скважины и</w:t>
      </w:r>
      <w:r w:rsidRPr="00C905D7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br/>
        <w:t>поддержания достаточного давления на пласт во избежание ГНВП, с отместкой под</w:t>
      </w:r>
    </w:p>
    <w:p w:rsidR="00C905D7" w:rsidRPr="00C905D7" w:rsidRDefault="00C905D7" w:rsidP="00C905D7">
      <w:pPr>
        <w:widowControl w:val="0"/>
        <w:tabs>
          <w:tab w:val="left" w:pos="398"/>
        </w:tabs>
        <w:spacing w:after="0" w:line="274" w:lineRule="exact"/>
        <w:ind w:right="40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C905D7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роспись в вахтовом журнале в присутствии</w:t>
      </w: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супервайзера. При невозможности</w:t>
      </w:r>
      <w:r w:rsidRPr="00C905D7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br/>
      </w:r>
      <w:r w:rsidRPr="00C905D7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lastRenderedPageBreak/>
        <w:t>проведения инструктажа при супервайзере,</w:t>
      </w: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подрядчик информирует </w:t>
      </w:r>
      <w:r w:rsidRPr="00C905D7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br/>
        <w:t>супервайзеров с помощью иных средств связи.</w:t>
      </w:r>
    </w:p>
    <w:p w:rsidR="00C905D7" w:rsidRPr="00C905D7" w:rsidRDefault="00C905D7" w:rsidP="002C4DF4">
      <w:pPr>
        <w:widowControl w:val="0"/>
        <w:numPr>
          <w:ilvl w:val="0"/>
          <w:numId w:val="7"/>
        </w:numPr>
        <w:tabs>
          <w:tab w:val="left" w:pos="398"/>
        </w:tabs>
        <w:spacing w:after="0" w:line="274" w:lineRule="exact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C905D7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выровнять параметры промывочной жидкости</w:t>
      </w:r>
      <w:r w:rsidR="002C4DF4"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согласно плана работ (удельная</w:t>
      </w:r>
      <w:r w:rsidRPr="00C905D7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br/>
        <w:t>плотность);</w:t>
      </w:r>
    </w:p>
    <w:p w:rsidR="00C905D7" w:rsidRPr="00C905D7" w:rsidRDefault="00C905D7" w:rsidP="002C4DF4">
      <w:pPr>
        <w:widowControl w:val="0"/>
        <w:numPr>
          <w:ilvl w:val="0"/>
          <w:numId w:val="7"/>
        </w:numPr>
        <w:tabs>
          <w:tab w:val="left" w:pos="398"/>
        </w:tabs>
        <w:spacing w:after="0" w:line="274" w:lineRule="exact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C905D7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циркуляция в течение не менее одного цикла</w:t>
      </w:r>
      <w:r w:rsidR="002C4DF4"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до получения чистого </w:t>
      </w:r>
      <w:proofErr w:type="spellStart"/>
      <w:r w:rsidR="002C4DF4"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затрубного</w:t>
      </w:r>
      <w:proofErr w:type="spellEnd"/>
      <w:r w:rsidR="002C4DF4"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</w:t>
      </w:r>
      <w:r w:rsidRPr="00C905D7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br/>
        <w:t>пространства;</w:t>
      </w:r>
    </w:p>
    <w:p w:rsidR="00C905D7" w:rsidRPr="002C4DF4" w:rsidRDefault="00C905D7" w:rsidP="00C905D7">
      <w:pPr>
        <w:widowControl w:val="0"/>
        <w:numPr>
          <w:ilvl w:val="0"/>
          <w:numId w:val="7"/>
        </w:numPr>
        <w:tabs>
          <w:tab w:val="left" w:pos="398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C905D7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проверить содержание газа в растворе (до 5%);</w:t>
      </w:r>
    </w:p>
    <w:p w:rsidR="002C4DF4" w:rsidRPr="002C4DF4" w:rsidRDefault="002C4DF4" w:rsidP="002C4DF4">
      <w:pPr>
        <w:widowControl w:val="0"/>
        <w:numPr>
          <w:ilvl w:val="0"/>
          <w:numId w:val="7"/>
        </w:numPr>
        <w:tabs>
          <w:tab w:val="left" w:pos="715"/>
        </w:tabs>
        <w:spacing w:after="0" w:line="274" w:lineRule="exact"/>
        <w:ind w:right="40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убедиться в исправности оборудования для </w:t>
      </w:r>
      <w:proofErr w:type="spellStart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долива</w:t>
      </w:r>
      <w:proofErr w:type="spellEnd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(вытеснения) раствора, а так же уровнемера на емкости;</w:t>
      </w:r>
    </w:p>
    <w:p w:rsidR="002C4DF4" w:rsidRPr="002C4DF4" w:rsidRDefault="002C4DF4" w:rsidP="002C4DF4">
      <w:pPr>
        <w:widowControl w:val="0"/>
        <w:numPr>
          <w:ilvl w:val="0"/>
          <w:numId w:val="7"/>
        </w:numPr>
        <w:tabs>
          <w:tab w:val="left" w:pos="715"/>
        </w:tabs>
        <w:spacing w:after="0" w:line="274" w:lineRule="exact"/>
        <w:ind w:right="40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убедиться, что скважина заполнена промывочной жидкостью и уровень остается стабильным (наблюдение не менее 10 мин);</w:t>
      </w:r>
    </w:p>
    <w:p w:rsidR="002C4DF4" w:rsidRPr="002C4DF4" w:rsidRDefault="002C4DF4" w:rsidP="002C4DF4">
      <w:pPr>
        <w:widowControl w:val="0"/>
        <w:numPr>
          <w:ilvl w:val="0"/>
          <w:numId w:val="7"/>
        </w:numPr>
        <w:tabs>
          <w:tab w:val="left" w:pos="715"/>
        </w:tabs>
        <w:spacing w:after="240" w:line="274" w:lineRule="exact"/>
        <w:ind w:right="40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при комбинированной колонне труб иметь аварийную трубу с навёрнутым шаровым краном (в открытом положении) или обратным клапаном.</w:t>
      </w:r>
    </w:p>
    <w:p w:rsidR="002C4DF4" w:rsidRPr="002C4DF4" w:rsidRDefault="002C4DF4" w:rsidP="002C4DF4">
      <w:pPr>
        <w:widowControl w:val="0"/>
        <w:numPr>
          <w:ilvl w:val="0"/>
          <w:numId w:val="10"/>
        </w:numPr>
        <w:tabs>
          <w:tab w:val="left" w:pos="398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Во время СПО:</w:t>
      </w:r>
    </w:p>
    <w:p w:rsidR="002C4DF4" w:rsidRPr="002C4DF4" w:rsidRDefault="002C4DF4" w:rsidP="002C4DF4">
      <w:pPr>
        <w:widowControl w:val="0"/>
        <w:numPr>
          <w:ilvl w:val="0"/>
          <w:numId w:val="7"/>
        </w:numPr>
        <w:tabs>
          <w:tab w:val="left" w:pos="715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производить принудительный долив скважины;</w:t>
      </w:r>
    </w:p>
    <w:p w:rsidR="002C4DF4" w:rsidRPr="002C4DF4" w:rsidRDefault="002C4DF4" w:rsidP="002C4DF4">
      <w:pPr>
        <w:widowControl w:val="0"/>
        <w:numPr>
          <w:ilvl w:val="0"/>
          <w:numId w:val="7"/>
        </w:numPr>
        <w:tabs>
          <w:tab w:val="left" w:pos="715"/>
        </w:tabs>
        <w:spacing w:after="0" w:line="274" w:lineRule="exact"/>
        <w:ind w:right="40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через определенное количество труб производить контроль доливаемой (вытесняемой) жидкости и сравнить его с расчетным;</w:t>
      </w:r>
    </w:p>
    <w:p w:rsidR="002C4DF4" w:rsidRPr="002C4DF4" w:rsidRDefault="002C4DF4" w:rsidP="002C4DF4">
      <w:pPr>
        <w:widowControl w:val="0"/>
        <w:numPr>
          <w:ilvl w:val="0"/>
          <w:numId w:val="7"/>
        </w:numPr>
        <w:tabs>
          <w:tab w:val="left" w:pos="715"/>
        </w:tabs>
        <w:spacing w:after="0" w:line="274" w:lineRule="exact"/>
        <w:ind w:right="40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подъем (спуск) труб не должен производиться на скоростях, превышающих установленные заданием.</w:t>
      </w:r>
    </w:p>
    <w:p w:rsidR="002C4DF4" w:rsidRPr="002C4DF4" w:rsidRDefault="002C4DF4" w:rsidP="002C4DF4">
      <w:pPr>
        <w:widowControl w:val="0"/>
        <w:numPr>
          <w:ilvl w:val="0"/>
          <w:numId w:val="7"/>
        </w:numPr>
        <w:tabs>
          <w:tab w:val="left" w:pos="715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время нахождения колонны труб вне скважины должно быть сведено к минимуму;</w:t>
      </w:r>
    </w:p>
    <w:p w:rsidR="002C4DF4" w:rsidRPr="002C4DF4" w:rsidRDefault="002C4DF4" w:rsidP="002C4DF4">
      <w:pPr>
        <w:widowControl w:val="0"/>
        <w:numPr>
          <w:ilvl w:val="0"/>
          <w:numId w:val="7"/>
        </w:numPr>
        <w:tabs>
          <w:tab w:val="left" w:pos="715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не допускать сифона;</w:t>
      </w:r>
    </w:p>
    <w:p w:rsidR="002C4DF4" w:rsidRPr="002C4DF4" w:rsidRDefault="002C4DF4" w:rsidP="002C4DF4">
      <w:pPr>
        <w:widowControl w:val="0"/>
        <w:numPr>
          <w:ilvl w:val="0"/>
          <w:numId w:val="7"/>
        </w:numPr>
        <w:tabs>
          <w:tab w:val="left" w:pos="715"/>
        </w:tabs>
        <w:spacing w:after="24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при подъёме с затяжками восстанавливается промывка (</w:t>
      </w:r>
      <w:proofErr w:type="spellStart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расхаживание</w:t>
      </w:r>
      <w:proofErr w:type="spellEnd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колонны).</w:t>
      </w:r>
    </w:p>
    <w:p w:rsidR="002C4DF4" w:rsidRPr="002C4DF4" w:rsidRDefault="002C4DF4" w:rsidP="002C4DF4">
      <w:pPr>
        <w:widowControl w:val="0"/>
        <w:numPr>
          <w:ilvl w:val="0"/>
          <w:numId w:val="10"/>
        </w:numPr>
        <w:tabs>
          <w:tab w:val="left" w:pos="398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При бурении или промывке:</w:t>
      </w:r>
    </w:p>
    <w:p w:rsidR="002C4DF4" w:rsidRPr="002C4DF4" w:rsidRDefault="002C4DF4" w:rsidP="002C4DF4">
      <w:pPr>
        <w:widowControl w:val="0"/>
        <w:numPr>
          <w:ilvl w:val="0"/>
          <w:numId w:val="7"/>
        </w:numPr>
        <w:tabs>
          <w:tab w:val="left" w:pos="715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контролировать уровень промывочной жидкости в приемных емкостях;</w:t>
      </w:r>
    </w:p>
    <w:p w:rsidR="002C4DF4" w:rsidRPr="002C4DF4" w:rsidRDefault="002C4DF4" w:rsidP="002C4DF4">
      <w:pPr>
        <w:widowControl w:val="0"/>
        <w:numPr>
          <w:ilvl w:val="0"/>
          <w:numId w:val="7"/>
        </w:numPr>
        <w:tabs>
          <w:tab w:val="left" w:pos="715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контролировать давление на насосах и их производительность;</w:t>
      </w:r>
    </w:p>
    <w:p w:rsidR="002C4DF4" w:rsidRPr="002C4DF4" w:rsidRDefault="002C4DF4" w:rsidP="002C4DF4">
      <w:pPr>
        <w:widowControl w:val="0"/>
        <w:numPr>
          <w:ilvl w:val="0"/>
          <w:numId w:val="7"/>
        </w:numPr>
        <w:tabs>
          <w:tab w:val="left" w:pos="715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контролировать расходы на входе и выходе из скважины;</w:t>
      </w:r>
    </w:p>
    <w:p w:rsidR="002C4DF4" w:rsidRPr="002C4DF4" w:rsidRDefault="002C4DF4" w:rsidP="002C4DF4">
      <w:pPr>
        <w:widowControl w:val="0"/>
        <w:numPr>
          <w:ilvl w:val="0"/>
          <w:numId w:val="7"/>
        </w:numPr>
        <w:tabs>
          <w:tab w:val="left" w:pos="715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контролировать параметры промывочной жидкости;</w:t>
      </w:r>
    </w:p>
    <w:p w:rsidR="002C4DF4" w:rsidRPr="002C4DF4" w:rsidRDefault="002C4DF4" w:rsidP="002C4DF4">
      <w:pPr>
        <w:widowControl w:val="0"/>
        <w:numPr>
          <w:ilvl w:val="0"/>
          <w:numId w:val="7"/>
        </w:numPr>
        <w:tabs>
          <w:tab w:val="left" w:pos="715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контролировать </w:t>
      </w:r>
      <w:proofErr w:type="spellStart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газосодержание</w:t>
      </w:r>
      <w:proofErr w:type="spellEnd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в промывочной жидкости;</w:t>
      </w:r>
    </w:p>
    <w:p w:rsidR="002C4DF4" w:rsidRPr="002C4DF4" w:rsidRDefault="002C4DF4" w:rsidP="002C4DF4">
      <w:pPr>
        <w:widowControl w:val="0"/>
        <w:numPr>
          <w:ilvl w:val="0"/>
          <w:numId w:val="7"/>
        </w:numPr>
        <w:tabs>
          <w:tab w:val="left" w:pos="715"/>
        </w:tabs>
        <w:spacing w:after="0" w:line="274" w:lineRule="exact"/>
        <w:ind w:right="40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при перекачке промывочной жидкости между емкостями - остановить бурение и произвести контроль нового уровня раствора в приемной емкости;</w:t>
      </w:r>
    </w:p>
    <w:p w:rsidR="002C4DF4" w:rsidRPr="002C4DF4" w:rsidRDefault="002C4DF4" w:rsidP="002C4DF4">
      <w:pPr>
        <w:widowControl w:val="0"/>
        <w:numPr>
          <w:ilvl w:val="0"/>
          <w:numId w:val="7"/>
        </w:numPr>
        <w:tabs>
          <w:tab w:val="left" w:pos="715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не допускать снижение плотности раствора при обработке его химическими реагентами.</w:t>
      </w:r>
    </w:p>
    <w:p w:rsidR="002C4DF4" w:rsidRPr="002C4DF4" w:rsidRDefault="002C4DF4" w:rsidP="002C4DF4">
      <w:pPr>
        <w:widowControl w:val="0"/>
        <w:tabs>
          <w:tab w:val="left" w:pos="398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</w:p>
    <w:p w:rsidR="002C4DF4" w:rsidRPr="00C905D7" w:rsidRDefault="002C4DF4" w:rsidP="002C4DF4">
      <w:pPr>
        <w:widowControl w:val="0"/>
        <w:tabs>
          <w:tab w:val="left" w:pos="398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</w:p>
    <w:p w:rsidR="002C4DF4" w:rsidRPr="002C4DF4" w:rsidRDefault="002C4DF4" w:rsidP="00080E19">
      <w:pPr>
        <w:widowControl w:val="0"/>
        <w:numPr>
          <w:ilvl w:val="0"/>
          <w:numId w:val="4"/>
        </w:numPr>
        <w:tabs>
          <w:tab w:val="left" w:pos="478"/>
        </w:tabs>
        <w:spacing w:after="197" w:line="370" w:lineRule="exact"/>
        <w:ind w:left="20"/>
        <w:jc w:val="both"/>
        <w:outlineLvl w:val="1"/>
        <w:rPr>
          <w:rFonts w:ascii="Tahoma" w:eastAsia="Tahoma" w:hAnsi="Tahoma" w:cs="Tahoma"/>
          <w:b/>
          <w:bCs/>
          <w:color w:val="000000"/>
          <w:spacing w:val="4"/>
          <w:sz w:val="29"/>
          <w:szCs w:val="29"/>
          <w:lang w:eastAsia="ru-RU"/>
        </w:rPr>
      </w:pPr>
      <w:bookmarkStart w:id="15" w:name="bookmark15"/>
      <w:r w:rsidRPr="002C4DF4">
        <w:rPr>
          <w:rFonts w:ascii="Tahoma" w:eastAsia="Tahoma" w:hAnsi="Tahoma" w:cs="Tahoma"/>
          <w:b/>
          <w:bCs/>
          <w:color w:val="000000"/>
          <w:spacing w:val="4"/>
          <w:sz w:val="29"/>
          <w:szCs w:val="29"/>
          <w:lang w:eastAsia="ru-RU"/>
        </w:rPr>
        <w:t>ПРИЧИНЫ ПЕРЕХОДА ГАЗОНЕФТЕВОДОПРОЯВЛЕНИЙ В ОТКРЫТЫЙ ФОНТАН</w:t>
      </w:r>
      <w:bookmarkEnd w:id="15"/>
    </w:p>
    <w:p w:rsidR="002C4DF4" w:rsidRPr="002C4DF4" w:rsidRDefault="002C4DF4" w:rsidP="002C4DF4">
      <w:pPr>
        <w:widowControl w:val="0"/>
        <w:numPr>
          <w:ilvl w:val="0"/>
          <w:numId w:val="11"/>
        </w:numPr>
        <w:tabs>
          <w:tab w:val="left" w:pos="478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Недостаточная </w:t>
      </w:r>
      <w:proofErr w:type="spellStart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обученность</w:t>
      </w:r>
      <w:proofErr w:type="spellEnd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персонала буровых бригад и специалистов предприятия приемам и методам предупреждения и ликвидации </w:t>
      </w:r>
      <w:proofErr w:type="spellStart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газонефтеводопроявлений</w:t>
      </w:r>
      <w:proofErr w:type="spellEnd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.</w:t>
      </w:r>
    </w:p>
    <w:p w:rsidR="00F85624" w:rsidRPr="002C4DF4" w:rsidRDefault="00F85624" w:rsidP="00F85624">
      <w:pPr>
        <w:widowControl w:val="0"/>
        <w:numPr>
          <w:ilvl w:val="0"/>
          <w:numId w:val="11"/>
        </w:numPr>
        <w:tabs>
          <w:tab w:val="left" w:pos="478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Низкая производственная дисциплина.</w:t>
      </w:r>
    </w:p>
    <w:p w:rsidR="002C4DF4" w:rsidRPr="002C4DF4" w:rsidRDefault="002C4DF4" w:rsidP="002C4DF4">
      <w:pPr>
        <w:widowControl w:val="0"/>
        <w:numPr>
          <w:ilvl w:val="0"/>
          <w:numId w:val="11"/>
        </w:numPr>
        <w:tabs>
          <w:tab w:val="left" w:pos="478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Несоответствие конструкции скважины горно-геологическим условиям бурения, ТКРС и требованиям </w:t>
      </w:r>
      <w:proofErr w:type="spellStart"/>
      <w:r w:rsidR="00F8562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ФНиП</w:t>
      </w:r>
      <w:proofErr w:type="spellEnd"/>
    </w:p>
    <w:p w:rsidR="002C4DF4" w:rsidRPr="002C4DF4" w:rsidRDefault="002C4DF4" w:rsidP="002C4DF4">
      <w:pPr>
        <w:widowControl w:val="0"/>
        <w:numPr>
          <w:ilvl w:val="0"/>
          <w:numId w:val="11"/>
        </w:numPr>
        <w:tabs>
          <w:tab w:val="left" w:pos="478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Некачественное цементирование обсадных колонн.</w:t>
      </w:r>
    </w:p>
    <w:p w:rsidR="002C4DF4" w:rsidRPr="002C4DF4" w:rsidRDefault="002C4DF4" w:rsidP="002C4DF4">
      <w:pPr>
        <w:widowControl w:val="0"/>
        <w:numPr>
          <w:ilvl w:val="0"/>
          <w:numId w:val="11"/>
        </w:numPr>
        <w:tabs>
          <w:tab w:val="left" w:pos="478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Отсутствие, неисправность, низкое качество монтажа противовыбросового оборудования на устье скважины.</w:t>
      </w:r>
    </w:p>
    <w:p w:rsidR="002C4DF4" w:rsidRPr="002C4DF4" w:rsidRDefault="002C4DF4" w:rsidP="002C4DF4">
      <w:pPr>
        <w:widowControl w:val="0"/>
        <w:numPr>
          <w:ilvl w:val="0"/>
          <w:numId w:val="11"/>
        </w:numPr>
        <w:tabs>
          <w:tab w:val="left" w:pos="478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Неправильная эксплуатация противовыбросового оборудования.</w:t>
      </w:r>
    </w:p>
    <w:p w:rsidR="00F85624" w:rsidRPr="002C4DF4" w:rsidRDefault="00F85624" w:rsidP="00F85624">
      <w:pPr>
        <w:widowControl w:val="0"/>
        <w:numPr>
          <w:ilvl w:val="0"/>
          <w:numId w:val="11"/>
        </w:numPr>
        <w:tabs>
          <w:tab w:val="left" w:pos="478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Неправильные и беспорядочные действия вахты по герметизации устья скважины при возникновении ГНВП.</w:t>
      </w:r>
    </w:p>
    <w:p w:rsidR="002C4DF4" w:rsidRPr="002C4DF4" w:rsidRDefault="002C4DF4" w:rsidP="002C4DF4">
      <w:pPr>
        <w:widowControl w:val="0"/>
        <w:numPr>
          <w:ilvl w:val="0"/>
          <w:numId w:val="11"/>
        </w:numPr>
        <w:tabs>
          <w:tab w:val="left" w:pos="478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Отсутствие устройств для перекрытия канала бурильной или обсадной колонны.</w:t>
      </w:r>
    </w:p>
    <w:p w:rsidR="002C4DF4" w:rsidRPr="002C4DF4" w:rsidRDefault="002C4DF4" w:rsidP="002C4DF4">
      <w:pPr>
        <w:widowControl w:val="0"/>
        <w:numPr>
          <w:ilvl w:val="0"/>
          <w:numId w:val="11"/>
        </w:numPr>
        <w:tabs>
          <w:tab w:val="left" w:pos="478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Несвоевременная герметизация устья скважины.</w:t>
      </w:r>
    </w:p>
    <w:p w:rsidR="002C4DF4" w:rsidRPr="002C4DF4" w:rsidRDefault="002C4DF4" w:rsidP="002C4DF4">
      <w:pPr>
        <w:widowControl w:val="0"/>
        <w:numPr>
          <w:ilvl w:val="0"/>
          <w:numId w:val="11"/>
        </w:numPr>
        <w:tabs>
          <w:tab w:val="left" w:pos="478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Нарушение правил герметизации устья скважины.</w:t>
      </w:r>
    </w:p>
    <w:p w:rsidR="002C4DF4" w:rsidRPr="002C4DF4" w:rsidRDefault="002C4DF4" w:rsidP="002C4DF4">
      <w:pPr>
        <w:widowControl w:val="0"/>
        <w:numPr>
          <w:ilvl w:val="0"/>
          <w:numId w:val="11"/>
        </w:numPr>
        <w:tabs>
          <w:tab w:val="left" w:pos="478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lastRenderedPageBreak/>
        <w:t xml:space="preserve">Нарушение уплотнений </w:t>
      </w:r>
      <w:proofErr w:type="spellStart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превенторов</w:t>
      </w:r>
      <w:proofErr w:type="spellEnd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при </w:t>
      </w:r>
      <w:proofErr w:type="spellStart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расхаживании</w:t>
      </w:r>
      <w:proofErr w:type="spellEnd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труб и закрытом ПВО.</w:t>
      </w:r>
    </w:p>
    <w:p w:rsidR="002C4DF4" w:rsidRPr="002C4DF4" w:rsidRDefault="002C4DF4" w:rsidP="002C4DF4">
      <w:pPr>
        <w:widowControl w:val="0"/>
        <w:numPr>
          <w:ilvl w:val="0"/>
          <w:numId w:val="12"/>
        </w:numPr>
        <w:tabs>
          <w:tab w:val="left" w:pos="478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Несвоевременность обнаружения возникновения </w:t>
      </w:r>
      <w:proofErr w:type="spellStart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газонефтеводопроявлений</w:t>
      </w:r>
      <w:proofErr w:type="spellEnd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.</w:t>
      </w:r>
    </w:p>
    <w:p w:rsidR="002C4DF4" w:rsidRPr="002C4DF4" w:rsidRDefault="002C4DF4" w:rsidP="002C4DF4">
      <w:pPr>
        <w:widowControl w:val="0"/>
        <w:numPr>
          <w:ilvl w:val="0"/>
          <w:numId w:val="12"/>
        </w:numPr>
        <w:tabs>
          <w:tab w:val="left" w:pos="478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Несоответствие размера плашек </w:t>
      </w:r>
      <w:proofErr w:type="spellStart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превентора</w:t>
      </w:r>
      <w:proofErr w:type="spellEnd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диаметру спускаемых (поднимаемых) труб.</w:t>
      </w:r>
    </w:p>
    <w:p w:rsidR="00C905D7" w:rsidRPr="002C4DF4" w:rsidRDefault="00C905D7" w:rsidP="00C905D7">
      <w:pPr>
        <w:pStyle w:val="a5"/>
        <w:ind w:left="0"/>
        <w:rPr>
          <w:rFonts w:ascii="Times New Roman" w:hAnsi="Times New Roman" w:cs="Times New Roman"/>
          <w:b/>
          <w:sz w:val="32"/>
        </w:rPr>
      </w:pPr>
    </w:p>
    <w:p w:rsidR="002C4DF4" w:rsidRPr="002C4DF4" w:rsidRDefault="002C4DF4" w:rsidP="00080E19">
      <w:pPr>
        <w:widowControl w:val="0"/>
        <w:numPr>
          <w:ilvl w:val="0"/>
          <w:numId w:val="4"/>
        </w:numPr>
        <w:tabs>
          <w:tab w:val="left" w:pos="385"/>
        </w:tabs>
        <w:spacing w:after="197" w:line="370" w:lineRule="exact"/>
        <w:ind w:left="20" w:right="1360"/>
        <w:outlineLvl w:val="1"/>
        <w:rPr>
          <w:rFonts w:ascii="Tahoma" w:eastAsia="Tahoma" w:hAnsi="Tahoma" w:cs="Tahoma"/>
          <w:b/>
          <w:bCs/>
          <w:color w:val="000000"/>
          <w:spacing w:val="4"/>
          <w:sz w:val="29"/>
          <w:szCs w:val="29"/>
          <w:lang w:eastAsia="ru-RU"/>
        </w:rPr>
      </w:pPr>
      <w:bookmarkStart w:id="16" w:name="bookmark16"/>
      <w:r w:rsidRPr="002C4DF4">
        <w:rPr>
          <w:rFonts w:ascii="Tahoma" w:eastAsia="Tahoma" w:hAnsi="Tahoma" w:cs="Tahoma"/>
          <w:b/>
          <w:bCs/>
          <w:color w:val="000000"/>
          <w:spacing w:val="4"/>
          <w:sz w:val="29"/>
          <w:szCs w:val="29"/>
          <w:lang w:eastAsia="ru-RU"/>
        </w:rPr>
        <w:t>ОРГАНИЗАЦИОННЫЕ ТРЕБОВАНИЯ ПО ПРЕДУПРЕЖДЕНИЮ ГАЗОНЕФТЕВОДОПРОЯВЛЕНИЙ</w:t>
      </w:r>
      <w:bookmarkEnd w:id="16"/>
    </w:p>
    <w:p w:rsidR="002C4DF4" w:rsidRPr="002C4DF4" w:rsidRDefault="002C4DF4" w:rsidP="002C4DF4">
      <w:pPr>
        <w:widowControl w:val="0"/>
        <w:numPr>
          <w:ilvl w:val="0"/>
          <w:numId w:val="13"/>
        </w:numPr>
        <w:tabs>
          <w:tab w:val="left" w:pos="591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К </w:t>
      </w: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ab/>
        <w:t>работам по скважине допускается специализированная бригада сервисной организации</w:t>
      </w:r>
      <w:r w:rsidR="00652018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,</w:t>
      </w: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отвечающая требованиям Правил безопасности после приема скважины в работу по акту.</w:t>
      </w:r>
    </w:p>
    <w:p w:rsidR="002C4DF4" w:rsidRPr="002C4DF4" w:rsidRDefault="002C4DF4" w:rsidP="002C4DF4">
      <w:pPr>
        <w:widowControl w:val="0"/>
        <w:numPr>
          <w:ilvl w:val="0"/>
          <w:numId w:val="13"/>
        </w:numPr>
        <w:tabs>
          <w:tab w:val="left" w:pos="-142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Ежеквартально</w:t>
      </w: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ab/>
        <w:t>с сотрудниками подрядных организаций должен проводиться инструктаж по предупреждению возникновения ГНВП и ОФ согласно программе утвержденной в установленном на предприятии порядке. С работниками должен быть проведен инструктаж по выполнению работ, связанных с применением новых технических устройств и технологий с оформлением в журнале инструктажей.</w:t>
      </w:r>
    </w:p>
    <w:p w:rsidR="002C4DF4" w:rsidRPr="002C4DF4" w:rsidRDefault="002C4DF4" w:rsidP="002C4DF4">
      <w:pPr>
        <w:widowControl w:val="0"/>
        <w:spacing w:after="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7.З.Чтобы своевременно предупредить аварию и принять наиболее эффективное решение для ее ликвидации, специалисты предприятия должны в совершенстве знать особенности возможных аварий и иметь практическую подготовку. Проведение тренировок (учебных тревог) производственного персонала непосредственно на объектах текущего, капитального ремонта, освоения, испытания, реконструкции и строительства скважин имеет большое значение для ликвидации аварии в ее начальной стадии.</w:t>
      </w:r>
    </w:p>
    <w:p w:rsidR="002C4DF4" w:rsidRPr="002C4DF4" w:rsidRDefault="002C4DF4" w:rsidP="002C4DF4">
      <w:pPr>
        <w:widowControl w:val="0"/>
        <w:spacing w:after="24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Известны случаи, когда в момент угрозы открытого фонтанирования даже опытные бригады совершали беспорядочные действия. Поэтому практика в ликвидации имитируемых проявлений и навыки по герметизации устья способствуют выработке уверенности в действиях при возникновении аварийной ситуации.</w:t>
      </w:r>
    </w:p>
    <w:p w:rsidR="002C4DF4" w:rsidRPr="002C4DF4" w:rsidRDefault="002C4DF4" w:rsidP="002C4DF4">
      <w:pPr>
        <w:widowControl w:val="0"/>
        <w:spacing w:after="0" w:line="274" w:lineRule="exact"/>
        <w:ind w:left="20" w:right="20"/>
        <w:jc w:val="both"/>
        <w:rPr>
          <w:rFonts w:ascii="Times New Roman" w:eastAsia="Times New Roman" w:hAnsi="Times New Roman" w:cs="Times New Roman"/>
          <w:b/>
          <w:bCs/>
          <w:color w:val="000000"/>
          <w:spacing w:val="2"/>
          <w:sz w:val="21"/>
          <w:szCs w:val="21"/>
          <w:lang w:eastAsia="ru-RU"/>
        </w:rPr>
      </w:pPr>
      <w:bookmarkStart w:id="17" w:name="bookmark17"/>
      <w:r w:rsidRPr="002C4DF4">
        <w:rPr>
          <w:rFonts w:ascii="Times New Roman" w:eastAsia="Times New Roman" w:hAnsi="Times New Roman" w:cs="Times New Roman"/>
          <w:b/>
          <w:bCs/>
          <w:color w:val="000000"/>
          <w:spacing w:val="2"/>
          <w:sz w:val="21"/>
          <w:szCs w:val="21"/>
          <w:lang w:eastAsia="ru-RU"/>
        </w:rPr>
        <w:t xml:space="preserve">В связи с этим на проведение </w:t>
      </w:r>
      <w:r w:rsidRPr="002C4DF4">
        <w:rPr>
          <w:rFonts w:ascii="Tahoma" w:eastAsia="Tahoma" w:hAnsi="Tahoma" w:cs="Tahoma"/>
          <w:b/>
          <w:bCs/>
          <w:color w:val="000000"/>
          <w:spacing w:val="3"/>
          <w:sz w:val="17"/>
          <w:szCs w:val="17"/>
          <w:lang w:eastAsia="ru-RU"/>
        </w:rPr>
        <w:t xml:space="preserve">УТЗ </w:t>
      </w:r>
      <w:r w:rsidRPr="002C4DF4">
        <w:rPr>
          <w:rFonts w:ascii="Times New Roman" w:eastAsia="Times New Roman" w:hAnsi="Times New Roman" w:cs="Times New Roman"/>
          <w:b/>
          <w:bCs/>
          <w:color w:val="000000"/>
          <w:spacing w:val="2"/>
          <w:sz w:val="21"/>
          <w:szCs w:val="21"/>
          <w:lang w:eastAsia="ru-RU"/>
        </w:rPr>
        <w:t>«Выброс» разрабатывается предприятием сервисной организации план-график на год с учетом всех возможных ситуаций при ГНВП и ОФ.</w:t>
      </w:r>
      <w:bookmarkEnd w:id="17"/>
    </w:p>
    <w:p w:rsidR="002C4DF4" w:rsidRPr="002C4DF4" w:rsidRDefault="002C4DF4" w:rsidP="00C905D7">
      <w:pPr>
        <w:pStyle w:val="a5"/>
        <w:ind w:left="0"/>
        <w:rPr>
          <w:rFonts w:ascii="Times New Roman" w:hAnsi="Times New Roman" w:cs="Times New Roman"/>
          <w:b/>
          <w:sz w:val="32"/>
        </w:rPr>
      </w:pPr>
    </w:p>
    <w:p w:rsidR="002C4DF4" w:rsidRPr="002C4DF4" w:rsidRDefault="002C4DF4" w:rsidP="002C4DF4">
      <w:pPr>
        <w:widowControl w:val="0"/>
        <w:numPr>
          <w:ilvl w:val="0"/>
          <w:numId w:val="14"/>
        </w:numPr>
        <w:tabs>
          <w:tab w:val="left" w:pos="591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Проведение учебно-тренировочных занятий по сигналу «Выброс» является основной формой практического обучения рабочих бригад текущего, капитального ремонта, освоения, бурения, реконструкции и испытания скважин первоочередным действиям при ГНВП. Периодичность проведения учебных тревог по сигналу </w:t>
      </w:r>
      <w:r w:rsidRPr="002C4DF4">
        <w:rPr>
          <w:rFonts w:ascii="Tahoma" w:eastAsia="Tahoma" w:hAnsi="Tahoma" w:cs="Tahoma"/>
          <w:b/>
          <w:bCs/>
          <w:color w:val="000000"/>
          <w:spacing w:val="3"/>
          <w:sz w:val="17"/>
          <w:szCs w:val="17"/>
          <w:lang w:eastAsia="ru-RU"/>
        </w:rPr>
        <w:t xml:space="preserve">«Выброс» </w:t>
      </w: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не реже </w:t>
      </w:r>
      <w:r w:rsidRPr="002C4DF4">
        <w:rPr>
          <w:rFonts w:ascii="Tahoma" w:eastAsia="Tahoma" w:hAnsi="Tahoma" w:cs="Tahoma"/>
          <w:b/>
          <w:bCs/>
          <w:color w:val="000000"/>
          <w:spacing w:val="3"/>
          <w:sz w:val="17"/>
          <w:szCs w:val="17"/>
          <w:lang w:eastAsia="ru-RU"/>
        </w:rPr>
        <w:t xml:space="preserve">1 </w:t>
      </w: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раза в месяц с каждой вахтой, при вскрытых продуктивных пластах учебную тревогу по сигналу «Выброс» необходимо проводить </w:t>
      </w:r>
      <w:proofErr w:type="spellStart"/>
      <w:r w:rsidRPr="002C4DF4">
        <w:rPr>
          <w:rFonts w:ascii="Times New Roman" w:eastAsia="Times New Roman" w:hAnsi="Times New Roman" w:cs="Times New Roman"/>
          <w:b/>
          <w:bCs/>
          <w:color w:val="000000"/>
          <w:spacing w:val="2"/>
          <w:sz w:val="21"/>
          <w:szCs w:val="21"/>
          <w:lang w:eastAsia="ru-RU"/>
        </w:rPr>
        <w:t>ежесменно</w:t>
      </w:r>
      <w:proofErr w:type="spellEnd"/>
      <w:r w:rsidRPr="002C4DF4">
        <w:rPr>
          <w:rFonts w:ascii="Times New Roman" w:eastAsia="Times New Roman" w:hAnsi="Times New Roman" w:cs="Times New Roman"/>
          <w:b/>
          <w:bCs/>
          <w:color w:val="000000"/>
          <w:spacing w:val="2"/>
          <w:sz w:val="21"/>
          <w:szCs w:val="21"/>
          <w:lang w:eastAsia="ru-RU"/>
        </w:rPr>
        <w:t xml:space="preserve"> </w:t>
      </w: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(при </w:t>
      </w:r>
      <w:proofErr w:type="spellStart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заступлении</w:t>
      </w:r>
      <w:proofErr w:type="spellEnd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вахты бригады на смену). При проведении технологических операций (ГТИ, ГРП, РИР, ОПЗ, перфорация и т.п., не позволяющих выполнить действия по герметизации устья скважины </w:t>
      </w:r>
      <w:proofErr w:type="spellStart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превентором</w:t>
      </w:r>
      <w:proofErr w:type="spellEnd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) учебная тревога «Выброс» проводится теоретически. Результаты проведения и оценка действий вахты должны отражаться в Журнале учета проведения учебно-тренировочных занятий по сигналу </w:t>
      </w:r>
      <w:r w:rsidRPr="002C4DF4">
        <w:rPr>
          <w:rFonts w:ascii="Tahoma" w:eastAsia="Tahoma" w:hAnsi="Tahoma" w:cs="Tahoma"/>
          <w:b/>
          <w:bCs/>
          <w:color w:val="000000"/>
          <w:spacing w:val="3"/>
          <w:sz w:val="17"/>
          <w:szCs w:val="17"/>
          <w:lang w:eastAsia="ru-RU"/>
        </w:rPr>
        <w:t xml:space="preserve">«Выброс». </w:t>
      </w: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Ответственным за их проведение является мастер бригады.</w:t>
      </w:r>
    </w:p>
    <w:p w:rsidR="002C4DF4" w:rsidRPr="002C4DF4" w:rsidRDefault="002C4DF4" w:rsidP="002C4DF4">
      <w:pPr>
        <w:widowControl w:val="0"/>
        <w:spacing w:after="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При проведении учебно-тренировочных занятий по сигналу «Выброс» герметизация устья должна занимать </w:t>
      </w:r>
      <w:r w:rsidRPr="002C4DF4">
        <w:rPr>
          <w:rFonts w:ascii="Times New Roman" w:eastAsia="Times New Roman" w:hAnsi="Times New Roman" w:cs="Times New Roman"/>
          <w:b/>
          <w:bCs/>
          <w:color w:val="000000"/>
          <w:spacing w:val="2"/>
          <w:sz w:val="21"/>
          <w:szCs w:val="21"/>
          <w:lang w:eastAsia="ru-RU"/>
        </w:rPr>
        <w:t>не более 5 минут.</w:t>
      </w:r>
    </w:p>
    <w:p w:rsidR="002C4DF4" w:rsidRPr="002C4DF4" w:rsidRDefault="002C4DF4" w:rsidP="002C4DF4">
      <w:pPr>
        <w:widowControl w:val="0"/>
        <w:numPr>
          <w:ilvl w:val="0"/>
          <w:numId w:val="14"/>
        </w:numPr>
        <w:tabs>
          <w:tab w:val="left" w:pos="1297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Каждый</w:t>
      </w: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ab/>
        <w:t>случай ГНВП должен быть тщательно расследован, обстоятельства, и причины его возникновения проработаны с членами бригад текущего, капитального ремонта, освоения, бурения, реконструкции и испытания скважин, специалистами предприятия.</w:t>
      </w:r>
    </w:p>
    <w:p w:rsidR="002C4DF4" w:rsidRPr="002C4DF4" w:rsidRDefault="002C4DF4" w:rsidP="002C4DF4">
      <w:pPr>
        <w:widowControl w:val="0"/>
        <w:numPr>
          <w:ilvl w:val="0"/>
          <w:numId w:val="14"/>
        </w:numPr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Руководители и специалисты предприятия при посещении объектов бурения, реконструкции, текущего, капитального ремонта, освоения и испытания скважин обязаны проводить контрольные учебные тревоги по сигналу «Выброс» с последующим разбором и оценкой действий вахты.</w:t>
      </w:r>
    </w:p>
    <w:p w:rsidR="002C4DF4" w:rsidRPr="002C4DF4" w:rsidRDefault="002C4DF4" w:rsidP="002C4DF4">
      <w:pPr>
        <w:widowControl w:val="0"/>
        <w:numPr>
          <w:ilvl w:val="0"/>
          <w:numId w:val="14"/>
        </w:numPr>
        <w:tabs>
          <w:tab w:val="left" w:pos="1057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Пуск</w:t>
      </w: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ab/>
        <w:t>в работу смонтированной установки и оборудования производится комиссией, состав и порядок работы которой устанавливается документом, утвержденным техническим руководителем организации (заказчика).</w:t>
      </w:r>
    </w:p>
    <w:p w:rsidR="002C4DF4" w:rsidRPr="002C4DF4" w:rsidRDefault="002C4DF4" w:rsidP="002C4DF4">
      <w:pPr>
        <w:widowControl w:val="0"/>
        <w:spacing w:after="0" w:line="274" w:lineRule="exact"/>
        <w:ind w:lef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При отсутствии нарушений действующих правил и норм (стандартов) членами комиссии подписывается </w:t>
      </w: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lastRenderedPageBreak/>
        <w:t>пусковой паспорт.</w:t>
      </w:r>
    </w:p>
    <w:p w:rsidR="002C4DF4" w:rsidRPr="002C4DF4" w:rsidRDefault="002C4DF4" w:rsidP="002C4DF4">
      <w:pPr>
        <w:widowControl w:val="0"/>
        <w:spacing w:after="0" w:line="274" w:lineRule="exact"/>
        <w:ind w:lef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При текущем ремонте скважин пусковой паспорт подписывается мастером бригады, оператором и машинистом подъемной установки.</w:t>
      </w:r>
    </w:p>
    <w:p w:rsidR="002C4DF4" w:rsidRPr="002C4DF4" w:rsidRDefault="002C4DF4" w:rsidP="002C4DF4">
      <w:pPr>
        <w:widowControl w:val="0"/>
        <w:numPr>
          <w:ilvl w:val="0"/>
          <w:numId w:val="14"/>
        </w:numPr>
        <w:tabs>
          <w:tab w:val="left" w:pos="1196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Работы</w:t>
      </w: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ab/>
        <w:t>по реконструкции, ремонту, освоению, техническому перевооружению, консервации и ликвидации скважин проводятся по планам, утвержденным техническим руководителем организации подрядчика и согласованным с техническим руководителем заказчика в соответствии с документацией на капитальный ремонт фонда скважин месторождения, площади, куста. Порядок разработки и условия согласования плана работ по текущему, капитальному ремонту и реконструкции скважин устанавливается пользователем недр (заказчиком).</w:t>
      </w:r>
    </w:p>
    <w:p w:rsidR="002C4DF4" w:rsidRPr="002C4DF4" w:rsidRDefault="002C4DF4" w:rsidP="002C4DF4">
      <w:pPr>
        <w:widowControl w:val="0"/>
        <w:spacing w:after="0" w:line="274" w:lineRule="exact"/>
        <w:ind w:lef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Отклонения от плана работ оформляются дополнительным планом работ в установленной форме.</w:t>
      </w:r>
    </w:p>
    <w:p w:rsidR="002C4DF4" w:rsidRPr="002C4DF4" w:rsidRDefault="002C4DF4" w:rsidP="002C4DF4">
      <w:pPr>
        <w:widowControl w:val="0"/>
        <w:spacing w:after="0" w:line="274" w:lineRule="exact"/>
        <w:ind w:lef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Для скважин I и II категории план работ (дополнительный план) должен быть согласован с противофонтанной службой. Работы на скважине без утвержденного и согласованного основного плана работ (дополнительного плана) запрещены.</w:t>
      </w:r>
    </w:p>
    <w:p w:rsidR="002C4DF4" w:rsidRPr="002C4DF4" w:rsidRDefault="002C4DF4" w:rsidP="002C4DF4">
      <w:pPr>
        <w:widowControl w:val="0"/>
        <w:numPr>
          <w:ilvl w:val="0"/>
          <w:numId w:val="14"/>
        </w:numPr>
        <w:tabs>
          <w:tab w:val="left" w:pos="1196"/>
        </w:tabs>
        <w:spacing w:after="225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В</w:t>
      </w: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ab/>
        <w:t>плане работ на текущий, капитальный ремонт, освоение (испытание) скважины должны быть предусмотрены все виды выполняемых работ и технические средства, обеспечивающие безопасность и охрану окружающей среды с назначением ответственных лиц за выполнение каждой операций.</w:t>
      </w:r>
    </w:p>
    <w:p w:rsidR="002C4DF4" w:rsidRPr="002C4DF4" w:rsidRDefault="002C4DF4" w:rsidP="002C4DF4">
      <w:pPr>
        <w:widowControl w:val="0"/>
        <w:numPr>
          <w:ilvl w:val="0"/>
          <w:numId w:val="14"/>
        </w:numPr>
        <w:tabs>
          <w:tab w:val="left" w:pos="721"/>
        </w:tabs>
        <w:spacing w:after="0" w:line="293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В</w:t>
      </w: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ab/>
        <w:t>плане работ должны быть отражены данные, необходимые для выполнения работ:</w:t>
      </w:r>
    </w:p>
    <w:p w:rsidR="002C4DF4" w:rsidRPr="002C4DF4" w:rsidRDefault="002C4DF4" w:rsidP="002C4DF4">
      <w:pPr>
        <w:widowControl w:val="0"/>
        <w:numPr>
          <w:ilvl w:val="0"/>
          <w:numId w:val="15"/>
        </w:numPr>
        <w:tabs>
          <w:tab w:val="left" w:pos="453"/>
        </w:tabs>
        <w:spacing w:after="0" w:line="293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№ скважины,</w:t>
      </w:r>
    </w:p>
    <w:p w:rsidR="002C4DF4" w:rsidRPr="002C4DF4" w:rsidRDefault="002C4DF4" w:rsidP="002C4DF4">
      <w:pPr>
        <w:widowControl w:val="0"/>
        <w:numPr>
          <w:ilvl w:val="0"/>
          <w:numId w:val="15"/>
        </w:numPr>
        <w:tabs>
          <w:tab w:val="left" w:pos="453"/>
        </w:tabs>
        <w:spacing w:after="0" w:line="293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площадь;</w:t>
      </w:r>
    </w:p>
    <w:p w:rsidR="002C4DF4" w:rsidRPr="002C4DF4" w:rsidRDefault="002C4DF4" w:rsidP="002C4DF4">
      <w:pPr>
        <w:widowControl w:val="0"/>
        <w:numPr>
          <w:ilvl w:val="0"/>
          <w:numId w:val="15"/>
        </w:numPr>
        <w:tabs>
          <w:tab w:val="left" w:pos="453"/>
        </w:tabs>
        <w:spacing w:after="0" w:line="293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вид ремонта;</w:t>
      </w:r>
    </w:p>
    <w:p w:rsidR="002C4DF4" w:rsidRPr="002C4DF4" w:rsidRDefault="002C4DF4" w:rsidP="002C4DF4">
      <w:pPr>
        <w:widowControl w:val="0"/>
        <w:numPr>
          <w:ilvl w:val="0"/>
          <w:numId w:val="15"/>
        </w:numPr>
        <w:tabs>
          <w:tab w:val="left" w:pos="453"/>
        </w:tabs>
        <w:spacing w:after="0" w:line="293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категория скважины;</w:t>
      </w:r>
    </w:p>
    <w:p w:rsidR="002C4DF4" w:rsidRPr="002C4DF4" w:rsidRDefault="002C4DF4" w:rsidP="002C4DF4">
      <w:pPr>
        <w:widowControl w:val="0"/>
        <w:numPr>
          <w:ilvl w:val="0"/>
          <w:numId w:val="15"/>
        </w:numPr>
        <w:tabs>
          <w:tab w:val="left" w:pos="453"/>
        </w:tabs>
        <w:spacing w:after="0" w:line="293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конструкция скважины с указанием наличия цементного кольца за колоннами,</w:t>
      </w:r>
    </w:p>
    <w:p w:rsidR="002C4DF4" w:rsidRPr="002C4DF4" w:rsidRDefault="002C4DF4" w:rsidP="002C4DF4">
      <w:pPr>
        <w:widowControl w:val="0"/>
        <w:numPr>
          <w:ilvl w:val="0"/>
          <w:numId w:val="15"/>
        </w:numPr>
        <w:tabs>
          <w:tab w:val="left" w:pos="453"/>
        </w:tabs>
        <w:spacing w:after="0" w:line="293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продуктивный горизонт;</w:t>
      </w:r>
    </w:p>
    <w:p w:rsidR="002C4DF4" w:rsidRPr="002C4DF4" w:rsidRDefault="002C4DF4" w:rsidP="002C4DF4">
      <w:pPr>
        <w:widowControl w:val="0"/>
        <w:numPr>
          <w:ilvl w:val="0"/>
          <w:numId w:val="15"/>
        </w:numPr>
        <w:tabs>
          <w:tab w:val="left" w:pos="453"/>
        </w:tabs>
        <w:spacing w:after="0" w:line="293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глубина искусственного забоя;</w:t>
      </w:r>
    </w:p>
    <w:p w:rsidR="002C4DF4" w:rsidRPr="002C4DF4" w:rsidRDefault="002C4DF4" w:rsidP="002C4DF4">
      <w:pPr>
        <w:widowControl w:val="0"/>
        <w:numPr>
          <w:ilvl w:val="0"/>
          <w:numId w:val="15"/>
        </w:numPr>
        <w:tabs>
          <w:tab w:val="left" w:pos="453"/>
        </w:tabs>
        <w:spacing w:after="0" w:line="293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интервал перфорации, эффективная мощность;</w:t>
      </w:r>
    </w:p>
    <w:p w:rsidR="002C4DF4" w:rsidRPr="002C4DF4" w:rsidRDefault="002C4DF4" w:rsidP="002C4DF4">
      <w:pPr>
        <w:widowControl w:val="0"/>
        <w:numPr>
          <w:ilvl w:val="0"/>
          <w:numId w:val="15"/>
        </w:numPr>
        <w:tabs>
          <w:tab w:val="left" w:pos="453"/>
        </w:tabs>
        <w:spacing w:after="0" w:line="293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пластовые давление, дата замера; (давностью не более 3 месяцев);</w:t>
      </w:r>
    </w:p>
    <w:p w:rsidR="002C4DF4" w:rsidRPr="002C4DF4" w:rsidRDefault="002C4DF4" w:rsidP="002C4DF4">
      <w:pPr>
        <w:widowControl w:val="0"/>
        <w:numPr>
          <w:ilvl w:val="0"/>
          <w:numId w:val="15"/>
        </w:numPr>
        <w:tabs>
          <w:tab w:val="left" w:pos="453"/>
        </w:tabs>
        <w:spacing w:after="0" w:line="293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давление </w:t>
      </w:r>
      <w:proofErr w:type="spellStart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опрессовки</w:t>
      </w:r>
      <w:proofErr w:type="spellEnd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э/колонны;</w:t>
      </w:r>
    </w:p>
    <w:p w:rsidR="002C4DF4" w:rsidRPr="002C4DF4" w:rsidRDefault="002C4DF4" w:rsidP="002C4DF4">
      <w:pPr>
        <w:widowControl w:val="0"/>
        <w:numPr>
          <w:ilvl w:val="0"/>
          <w:numId w:val="15"/>
        </w:numPr>
        <w:tabs>
          <w:tab w:val="left" w:pos="453"/>
        </w:tabs>
        <w:spacing w:after="0" w:line="293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кривизна скважины;</w:t>
      </w:r>
    </w:p>
    <w:p w:rsidR="002C4DF4" w:rsidRPr="002C4DF4" w:rsidRDefault="002C4DF4" w:rsidP="002C4DF4">
      <w:pPr>
        <w:widowControl w:val="0"/>
        <w:numPr>
          <w:ilvl w:val="0"/>
          <w:numId w:val="15"/>
        </w:numPr>
        <w:tabs>
          <w:tab w:val="left" w:pos="453"/>
        </w:tabs>
        <w:spacing w:after="0" w:line="293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тип фонтанной арматуры,</w:t>
      </w:r>
    </w:p>
    <w:p w:rsidR="002C4DF4" w:rsidRPr="002C4DF4" w:rsidRDefault="002C4DF4" w:rsidP="002C4DF4">
      <w:pPr>
        <w:widowControl w:val="0"/>
        <w:numPr>
          <w:ilvl w:val="0"/>
          <w:numId w:val="15"/>
        </w:numPr>
        <w:tabs>
          <w:tab w:val="left" w:pos="453"/>
        </w:tabs>
        <w:spacing w:after="0" w:line="293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колонной головки,</w:t>
      </w:r>
    </w:p>
    <w:p w:rsidR="002C4DF4" w:rsidRPr="002C4DF4" w:rsidRDefault="002C4DF4" w:rsidP="002C4DF4">
      <w:pPr>
        <w:widowControl w:val="0"/>
        <w:numPr>
          <w:ilvl w:val="0"/>
          <w:numId w:val="15"/>
        </w:numPr>
        <w:tabs>
          <w:tab w:val="left" w:pos="453"/>
        </w:tabs>
        <w:spacing w:after="0" w:line="293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наличие м/колонных проявлений (замер),</w:t>
      </w:r>
    </w:p>
    <w:p w:rsidR="002C4DF4" w:rsidRPr="002C4DF4" w:rsidRDefault="002C4DF4" w:rsidP="002C4DF4">
      <w:pPr>
        <w:widowControl w:val="0"/>
        <w:numPr>
          <w:ilvl w:val="0"/>
          <w:numId w:val="15"/>
        </w:numPr>
        <w:tabs>
          <w:tab w:val="left" w:pos="453"/>
        </w:tabs>
        <w:spacing w:after="0" w:line="288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тип применяемого ПВО;</w:t>
      </w:r>
    </w:p>
    <w:p w:rsidR="002C4DF4" w:rsidRPr="002C4DF4" w:rsidRDefault="002C4DF4" w:rsidP="002C4DF4">
      <w:pPr>
        <w:widowControl w:val="0"/>
        <w:numPr>
          <w:ilvl w:val="0"/>
          <w:numId w:val="15"/>
        </w:numPr>
        <w:tabs>
          <w:tab w:val="left" w:pos="453"/>
        </w:tabs>
        <w:spacing w:after="0" w:line="288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диаметры и глубины спуска лифтовых труб;</w:t>
      </w:r>
    </w:p>
    <w:p w:rsidR="002C4DF4" w:rsidRPr="002C4DF4" w:rsidRDefault="002C4DF4" w:rsidP="002C4DF4">
      <w:pPr>
        <w:widowControl w:val="0"/>
        <w:numPr>
          <w:ilvl w:val="0"/>
          <w:numId w:val="15"/>
        </w:numPr>
        <w:tabs>
          <w:tab w:val="left" w:pos="453"/>
        </w:tabs>
        <w:spacing w:after="0" w:line="288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оборудование низа лифтовой колонны;</w:t>
      </w:r>
    </w:p>
    <w:p w:rsidR="002C4DF4" w:rsidRPr="002C4DF4" w:rsidRDefault="002C4DF4" w:rsidP="002C4DF4">
      <w:pPr>
        <w:widowControl w:val="0"/>
        <w:numPr>
          <w:ilvl w:val="0"/>
          <w:numId w:val="15"/>
        </w:numPr>
        <w:tabs>
          <w:tab w:val="left" w:pos="453"/>
        </w:tabs>
        <w:spacing w:after="0" w:line="288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способ эксплуатации;</w:t>
      </w:r>
    </w:p>
    <w:p w:rsidR="002C4DF4" w:rsidRPr="002C4DF4" w:rsidRDefault="002C4DF4" w:rsidP="002C4DF4">
      <w:pPr>
        <w:widowControl w:val="0"/>
        <w:numPr>
          <w:ilvl w:val="0"/>
          <w:numId w:val="15"/>
        </w:numPr>
        <w:tabs>
          <w:tab w:val="left" w:pos="453"/>
        </w:tabs>
        <w:spacing w:after="0" w:line="288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технологические операции, в</w:t>
      </w:r>
      <w:r w:rsidR="007B7A55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ып</w:t>
      </w: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олняемые по скважине;</w:t>
      </w:r>
    </w:p>
    <w:p w:rsidR="002C4DF4" w:rsidRPr="00652018" w:rsidRDefault="002C4DF4" w:rsidP="00FA5B1B">
      <w:pPr>
        <w:widowControl w:val="0"/>
        <w:numPr>
          <w:ilvl w:val="0"/>
          <w:numId w:val="15"/>
        </w:numPr>
        <w:tabs>
          <w:tab w:val="left" w:pos="453"/>
        </w:tabs>
        <w:spacing w:after="0" w:line="288" w:lineRule="exact"/>
        <w:jc w:val="both"/>
        <w:rPr>
          <w:rFonts w:ascii="Times New Roman" w:hAnsi="Times New Roman" w:cs="Times New Roman"/>
          <w:b/>
          <w:sz w:val="32"/>
        </w:rPr>
      </w:pPr>
      <w:r w:rsidRPr="00652018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нормативное время на выполнение каждой из технологических операций и общее время на весь цикл ремонта скважины;</w:t>
      </w:r>
    </w:p>
    <w:p w:rsidR="002C4DF4" w:rsidRPr="002C4DF4" w:rsidRDefault="002C4DF4" w:rsidP="002C4DF4">
      <w:pPr>
        <w:widowControl w:val="0"/>
        <w:numPr>
          <w:ilvl w:val="0"/>
          <w:numId w:val="15"/>
        </w:numPr>
        <w:tabs>
          <w:tab w:val="left" w:pos="416"/>
        </w:tabs>
        <w:spacing w:after="0" w:line="293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режимы и параметры технологических операций;</w:t>
      </w:r>
    </w:p>
    <w:p w:rsidR="002C4DF4" w:rsidRPr="002C4DF4" w:rsidRDefault="002C4DF4" w:rsidP="002C4DF4">
      <w:pPr>
        <w:widowControl w:val="0"/>
        <w:numPr>
          <w:ilvl w:val="0"/>
          <w:numId w:val="15"/>
        </w:numPr>
        <w:tabs>
          <w:tab w:val="left" w:pos="416"/>
        </w:tabs>
        <w:spacing w:after="0" w:line="293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жидкость в скважине, виды и параметры рабочих жидкостей;</w:t>
      </w:r>
    </w:p>
    <w:p w:rsidR="002C4DF4" w:rsidRPr="002C4DF4" w:rsidRDefault="002C4DF4" w:rsidP="002C4DF4">
      <w:pPr>
        <w:widowControl w:val="0"/>
        <w:numPr>
          <w:ilvl w:val="0"/>
          <w:numId w:val="15"/>
        </w:numPr>
        <w:tabs>
          <w:tab w:val="left" w:pos="416"/>
          <w:tab w:val="center" w:pos="7239"/>
        </w:tabs>
        <w:spacing w:after="0" w:line="293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режим эксплуатации до ремонта, дебит скважины до</w:t>
      </w:r>
      <w:r w:rsidR="00652018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</w:t>
      </w: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ремонта, газовый фактор;</w:t>
      </w:r>
    </w:p>
    <w:p w:rsidR="002C4DF4" w:rsidRPr="002C4DF4" w:rsidRDefault="002C4DF4" w:rsidP="002C4DF4">
      <w:pPr>
        <w:widowControl w:val="0"/>
        <w:numPr>
          <w:ilvl w:val="0"/>
          <w:numId w:val="15"/>
        </w:numPr>
        <w:tabs>
          <w:tab w:val="left" w:pos="416"/>
        </w:tabs>
        <w:spacing w:after="0" w:line="293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максимально ожидаемое давление на устье;</w:t>
      </w:r>
    </w:p>
    <w:p w:rsidR="002C4DF4" w:rsidRPr="002C4DF4" w:rsidRDefault="002C4DF4" w:rsidP="002C4DF4">
      <w:pPr>
        <w:widowControl w:val="0"/>
        <w:numPr>
          <w:ilvl w:val="0"/>
          <w:numId w:val="15"/>
        </w:numPr>
        <w:tabs>
          <w:tab w:val="left" w:pos="416"/>
        </w:tabs>
        <w:spacing w:after="0" w:line="293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планируемый дебит скважины после ремонта;</w:t>
      </w:r>
    </w:p>
    <w:p w:rsidR="002C4DF4" w:rsidRPr="002C4DF4" w:rsidRDefault="002C4DF4" w:rsidP="002C4DF4">
      <w:pPr>
        <w:widowControl w:val="0"/>
        <w:numPr>
          <w:ilvl w:val="0"/>
          <w:numId w:val="15"/>
        </w:numPr>
        <w:tabs>
          <w:tab w:val="left" w:pos="416"/>
        </w:tabs>
        <w:spacing w:after="0" w:line="293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краткие сведения по предыдущим ремонтам;</w:t>
      </w:r>
    </w:p>
    <w:p w:rsidR="002C4DF4" w:rsidRPr="002C4DF4" w:rsidRDefault="002C4DF4" w:rsidP="002C4DF4">
      <w:pPr>
        <w:widowControl w:val="0"/>
        <w:numPr>
          <w:ilvl w:val="0"/>
          <w:numId w:val="15"/>
        </w:numPr>
        <w:tabs>
          <w:tab w:val="left" w:pos="416"/>
        </w:tabs>
        <w:spacing w:after="0" w:line="293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мероприятия по предотвращению аварий (ГНВП и т.п.), инцидентов и осложнений;</w:t>
      </w:r>
    </w:p>
    <w:p w:rsidR="002C4DF4" w:rsidRPr="002C4DF4" w:rsidRDefault="002C4DF4" w:rsidP="002C4DF4">
      <w:pPr>
        <w:widowControl w:val="0"/>
        <w:numPr>
          <w:ilvl w:val="0"/>
          <w:numId w:val="15"/>
        </w:numPr>
        <w:tabs>
          <w:tab w:val="left" w:pos="416"/>
        </w:tabs>
        <w:spacing w:after="0" w:line="293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газовый фактор;</w:t>
      </w:r>
    </w:p>
    <w:p w:rsidR="002C4DF4" w:rsidRPr="002C4DF4" w:rsidRDefault="002C4DF4" w:rsidP="002C4DF4">
      <w:pPr>
        <w:widowControl w:val="0"/>
        <w:numPr>
          <w:ilvl w:val="0"/>
          <w:numId w:val="15"/>
        </w:numPr>
        <w:tabs>
          <w:tab w:val="left" w:pos="416"/>
        </w:tabs>
        <w:spacing w:after="0" w:line="293" w:lineRule="exact"/>
        <w:jc w:val="both"/>
        <w:rPr>
          <w:rFonts w:ascii="Georgia" w:eastAsia="Georgia" w:hAnsi="Georgia" w:cs="Georgia"/>
          <w:color w:val="000000"/>
          <w:spacing w:val="1"/>
          <w:sz w:val="19"/>
          <w:szCs w:val="19"/>
          <w:lang w:eastAsia="ru-RU"/>
        </w:rPr>
      </w:pPr>
      <w:r w:rsidRPr="002C4DF4">
        <w:rPr>
          <w:rFonts w:ascii="Georgia" w:eastAsia="Georgia" w:hAnsi="Georgia" w:cs="Georgia"/>
          <w:color w:val="000000"/>
          <w:spacing w:val="1"/>
          <w:sz w:val="19"/>
          <w:szCs w:val="19"/>
          <w:lang w:eastAsia="ru-RU"/>
        </w:rPr>
        <w:t>удельный вес жидкости глушения;</w:t>
      </w:r>
    </w:p>
    <w:p w:rsidR="002C4DF4" w:rsidRPr="002C4DF4" w:rsidRDefault="002C4DF4" w:rsidP="002C4DF4">
      <w:pPr>
        <w:widowControl w:val="0"/>
        <w:numPr>
          <w:ilvl w:val="0"/>
          <w:numId w:val="15"/>
        </w:numPr>
        <w:tabs>
          <w:tab w:val="left" w:pos="416"/>
        </w:tabs>
        <w:spacing w:after="0" w:line="293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схемы и тип применяемого противовыбросового оборудования;</w:t>
      </w:r>
    </w:p>
    <w:p w:rsidR="002C4DF4" w:rsidRPr="002C4DF4" w:rsidRDefault="002C4DF4" w:rsidP="002C4DF4">
      <w:pPr>
        <w:widowControl w:val="0"/>
        <w:numPr>
          <w:ilvl w:val="0"/>
          <w:numId w:val="15"/>
        </w:numPr>
        <w:tabs>
          <w:tab w:val="left" w:pos="416"/>
        </w:tabs>
        <w:spacing w:after="0" w:line="293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lastRenderedPageBreak/>
        <w:t>объем запаса раствора и условия его доставки.</w:t>
      </w:r>
    </w:p>
    <w:p w:rsidR="002C4DF4" w:rsidRPr="002C4DF4" w:rsidRDefault="002C4DF4" w:rsidP="002C4DF4">
      <w:pPr>
        <w:widowControl w:val="0"/>
        <w:numPr>
          <w:ilvl w:val="0"/>
          <w:numId w:val="15"/>
        </w:numPr>
        <w:tabs>
          <w:tab w:val="left" w:pos="416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возможное ожидаемое давление на устье скважины в случае открытого фонтанирования</w:t>
      </w:r>
    </w:p>
    <w:p w:rsidR="002C4DF4" w:rsidRPr="002C4DF4" w:rsidRDefault="002C4DF4" w:rsidP="002C4DF4">
      <w:pPr>
        <w:widowControl w:val="0"/>
        <w:numPr>
          <w:ilvl w:val="0"/>
          <w:numId w:val="14"/>
        </w:numPr>
        <w:tabs>
          <w:tab w:val="left" w:pos="1494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Работы</w:t>
      </w: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ab/>
        <w:t xml:space="preserve">по реконструкции скважин должны проводиться по рабочему проекту, разработанному, согласованному и утвержденному в порядке, предусмотренном </w:t>
      </w:r>
      <w:proofErr w:type="spellStart"/>
      <w:r w:rsidR="00F8562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ФНиП</w:t>
      </w:r>
      <w:proofErr w:type="spellEnd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. Реконструкция скважин - комплекс работ по восстановлению работоспособности скважин, связанный с изменением их конструкции (полная замена эксплуатационной колонны с изменением ее диаметра, толщины стенки, механических свойств). Работы по реконструкции скважин проводятся по планам, утвержденным техническим руководителем организации подрядчика и согласованным с заказчиком в соответствии с проектной документацией на реконструкцию фонда скважин месторождения, площади, куста, а также противофонтанной службой. Перед разборкой устьевой арматуры скважины давление в трубном и </w:t>
      </w:r>
      <w:proofErr w:type="spellStart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затрубном</w:t>
      </w:r>
      <w:proofErr w:type="spellEnd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пространствах должно быть снижено до атмосферного. Скважину, оборудованную забойным клапаном - </w:t>
      </w:r>
      <w:proofErr w:type="spellStart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отсекателем</w:t>
      </w:r>
      <w:proofErr w:type="spellEnd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, в которой не предусмотрено проведение предварительного глушения, необходимо остановить, стравить давление до атмосферного и выдержать в течение не менее трех часов, промыть с целью выхода на поверхность газированной пачки раствора.</w:t>
      </w:r>
    </w:p>
    <w:p w:rsidR="002C4DF4" w:rsidRPr="002C4DF4" w:rsidRDefault="002C4DF4" w:rsidP="002C4DF4">
      <w:pPr>
        <w:widowControl w:val="0"/>
        <w:numPr>
          <w:ilvl w:val="0"/>
          <w:numId w:val="14"/>
        </w:numPr>
        <w:tabs>
          <w:tab w:val="left" w:pos="1494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Разборка</w:t>
      </w: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ab/>
        <w:t xml:space="preserve">фонтанной </w:t>
      </w:r>
      <w:proofErr w:type="spellStart"/>
      <w:r w:rsidR="00B81667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арматру</w:t>
      </w:r>
      <w:r w:rsidR="007B7A55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ы</w:t>
      </w:r>
      <w:proofErr w:type="spellEnd"/>
      <w:r w:rsidR="002D5BB0"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</w:t>
      </w: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с трубной головкой проводится после визуально установленного прекращения выделения газа из скважины и проверки постоянства уровня в ней. Работы связанные с демонтажем крестовины фонтанной арматуры, секций ОКК, устьевых задвижек проводятся с обязательной герметизацией эксплуатационной колонны с спуском устьевого </w:t>
      </w:r>
      <w:proofErr w:type="spellStart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герметизатора</w:t>
      </w:r>
      <w:proofErr w:type="spellEnd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(</w:t>
      </w:r>
      <w:proofErr w:type="spellStart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пакера</w:t>
      </w:r>
      <w:proofErr w:type="spellEnd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) или установкой цементного моста и обязательным подтверждением герметичности на максимальное ожидаемое давление на устье, но не выше давления </w:t>
      </w:r>
      <w:proofErr w:type="spellStart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опрессовки</w:t>
      </w:r>
      <w:proofErr w:type="spellEnd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эксплуатационной колонны.</w:t>
      </w:r>
    </w:p>
    <w:p w:rsidR="002C4DF4" w:rsidRPr="002C4DF4" w:rsidRDefault="002C4DF4" w:rsidP="002C4DF4">
      <w:pPr>
        <w:widowControl w:val="0"/>
        <w:numPr>
          <w:ilvl w:val="0"/>
          <w:numId w:val="14"/>
        </w:numPr>
        <w:tabs>
          <w:tab w:val="left" w:pos="1724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Проектная</w:t>
      </w: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ab/>
        <w:t>документация на реконструкцию скважины дополнительно к требованиям, предъявляемым к рабочим проектам на строительство скважин должна содержать согласно Правилам:</w:t>
      </w:r>
    </w:p>
    <w:p w:rsidR="002C4DF4" w:rsidRPr="002C4DF4" w:rsidRDefault="002C4DF4" w:rsidP="002C4DF4">
      <w:pPr>
        <w:widowControl w:val="0"/>
        <w:numPr>
          <w:ilvl w:val="0"/>
          <w:numId w:val="15"/>
        </w:numPr>
        <w:tabs>
          <w:tab w:val="left" w:pos="416"/>
        </w:tabs>
        <w:spacing w:after="0" w:line="210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существующую и проектную конструкцию скважин;</w:t>
      </w:r>
    </w:p>
    <w:p w:rsidR="002C4DF4" w:rsidRPr="002C4DF4" w:rsidRDefault="002C4DF4" w:rsidP="002C4DF4">
      <w:pPr>
        <w:widowControl w:val="0"/>
        <w:numPr>
          <w:ilvl w:val="0"/>
          <w:numId w:val="15"/>
        </w:numPr>
        <w:tabs>
          <w:tab w:val="left" w:pos="416"/>
        </w:tabs>
        <w:spacing w:after="0" w:line="278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результаты исследования состояния скважины (наличие </w:t>
      </w:r>
      <w:proofErr w:type="spellStart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заколонных</w:t>
      </w:r>
      <w:proofErr w:type="spellEnd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</w:t>
      </w:r>
      <w:proofErr w:type="spellStart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перетоков</w:t>
      </w:r>
      <w:proofErr w:type="spellEnd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, межколонных давлений, состояние крепи и т.д.) и проектные решения по нормализации условий ведения работ по реконструкции скважины;</w:t>
      </w:r>
    </w:p>
    <w:p w:rsidR="002C4DF4" w:rsidRPr="002C4DF4" w:rsidRDefault="002C4DF4" w:rsidP="002C4DF4">
      <w:pPr>
        <w:widowControl w:val="0"/>
        <w:numPr>
          <w:ilvl w:val="0"/>
          <w:numId w:val="15"/>
        </w:numPr>
        <w:tabs>
          <w:tab w:val="left" w:pos="416"/>
        </w:tabs>
        <w:spacing w:after="0" w:line="278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интервал установки цементного моста, отсекающего нижнюю часть ствола, и порядок его испытания на прочность и герметичность;</w:t>
      </w:r>
    </w:p>
    <w:p w:rsidR="002C4DF4" w:rsidRPr="002C4DF4" w:rsidRDefault="002C4DF4" w:rsidP="002C4DF4">
      <w:pPr>
        <w:widowControl w:val="0"/>
        <w:numPr>
          <w:ilvl w:val="0"/>
          <w:numId w:val="15"/>
        </w:numPr>
        <w:tabs>
          <w:tab w:val="left" w:pos="416"/>
        </w:tabs>
        <w:spacing w:after="0" w:line="210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интервал </w:t>
      </w:r>
      <w:proofErr w:type="spellStart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зарезки</w:t>
      </w:r>
      <w:proofErr w:type="spellEnd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нового ствола;</w:t>
      </w:r>
    </w:p>
    <w:p w:rsidR="002C4DF4" w:rsidRPr="002C4DF4" w:rsidRDefault="002C4DF4" w:rsidP="002C4DF4">
      <w:pPr>
        <w:widowControl w:val="0"/>
        <w:numPr>
          <w:ilvl w:val="0"/>
          <w:numId w:val="15"/>
        </w:numPr>
        <w:tabs>
          <w:tab w:val="left" w:pos="416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технические средства для </w:t>
      </w:r>
      <w:proofErr w:type="spellStart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зарезки</w:t>
      </w:r>
      <w:proofErr w:type="spellEnd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нового ствола из эксплуатационной (промежуточной) колонны;</w:t>
      </w:r>
    </w:p>
    <w:p w:rsidR="002C4DF4" w:rsidRPr="002C4DF4" w:rsidRDefault="002C4DF4" w:rsidP="002C4DF4">
      <w:pPr>
        <w:widowControl w:val="0"/>
        <w:numPr>
          <w:ilvl w:val="0"/>
          <w:numId w:val="15"/>
        </w:numPr>
        <w:tabs>
          <w:tab w:val="left" w:pos="457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порядок работы с вырезающим устройством и контроля над процессом </w:t>
      </w:r>
      <w:proofErr w:type="spellStart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зарезки</w:t>
      </w:r>
      <w:proofErr w:type="spellEnd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нового ствола;</w:t>
      </w:r>
    </w:p>
    <w:p w:rsidR="002C4DF4" w:rsidRPr="002C4DF4" w:rsidRDefault="002C4DF4" w:rsidP="002C4DF4">
      <w:pPr>
        <w:widowControl w:val="0"/>
        <w:numPr>
          <w:ilvl w:val="0"/>
          <w:numId w:val="15"/>
        </w:numPr>
        <w:tabs>
          <w:tab w:val="left" w:pos="457"/>
        </w:tabs>
        <w:spacing w:after="0" w:line="269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параметры пространственного </w:t>
      </w:r>
      <w:proofErr w:type="spellStart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проложения</w:t>
      </w:r>
      <w:proofErr w:type="spellEnd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нового ствола и способы контроля за их реализацией;</w:t>
      </w:r>
    </w:p>
    <w:p w:rsidR="002C4DF4" w:rsidRPr="002C4DF4" w:rsidRDefault="002C4DF4" w:rsidP="002C4DF4">
      <w:pPr>
        <w:widowControl w:val="0"/>
        <w:numPr>
          <w:ilvl w:val="0"/>
          <w:numId w:val="15"/>
        </w:numPr>
        <w:tabs>
          <w:tab w:val="left" w:pos="457"/>
        </w:tabs>
        <w:spacing w:after="0" w:line="283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характеристики технических средств по спуску хвостовиков ("летучек") в пробуренный ствол, подвески спущенных труб и их герметичного сочленения с существующей колонной обсадных труб.</w:t>
      </w:r>
    </w:p>
    <w:p w:rsidR="002C4DF4" w:rsidRPr="002C4DF4" w:rsidRDefault="002C4DF4" w:rsidP="002C4DF4">
      <w:pPr>
        <w:widowControl w:val="0"/>
        <w:numPr>
          <w:ilvl w:val="0"/>
          <w:numId w:val="14"/>
        </w:numPr>
        <w:tabs>
          <w:tab w:val="left" w:pos="1393"/>
        </w:tabs>
        <w:spacing w:after="0" w:line="283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Проект</w:t>
      </w: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ab/>
        <w:t>на реконструкцию скважины разрабатывается по заданию пользователя недр (заказчика) проектной организацией.</w:t>
      </w:r>
    </w:p>
    <w:p w:rsidR="002C4DF4" w:rsidRPr="002C4DF4" w:rsidRDefault="002C4DF4" w:rsidP="002C4DF4">
      <w:pPr>
        <w:widowControl w:val="0"/>
        <w:numPr>
          <w:ilvl w:val="0"/>
          <w:numId w:val="14"/>
        </w:numPr>
        <w:tabs>
          <w:tab w:val="left" w:pos="1594"/>
        </w:tabs>
        <w:spacing w:after="0" w:line="283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Исходные</w:t>
      </w: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ab/>
        <w:t>данные для проектирования должны дополнительно включать:</w:t>
      </w:r>
    </w:p>
    <w:p w:rsidR="002C4DF4" w:rsidRPr="002C4DF4" w:rsidRDefault="002C4DF4" w:rsidP="002C4DF4">
      <w:pPr>
        <w:widowControl w:val="0"/>
        <w:numPr>
          <w:ilvl w:val="0"/>
          <w:numId w:val="15"/>
        </w:numPr>
        <w:tabs>
          <w:tab w:val="left" w:pos="457"/>
        </w:tabs>
        <w:spacing w:after="0" w:line="283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наличие (отсутствие) давления в межколонных пространствах;</w:t>
      </w:r>
    </w:p>
    <w:p w:rsidR="002C4DF4" w:rsidRPr="002C4DF4" w:rsidRDefault="002C4DF4" w:rsidP="002C4DF4">
      <w:pPr>
        <w:widowControl w:val="0"/>
        <w:numPr>
          <w:ilvl w:val="0"/>
          <w:numId w:val="15"/>
        </w:numPr>
        <w:spacing w:after="0" w:line="283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существующую конструкцию скважины;</w:t>
      </w:r>
    </w:p>
    <w:p w:rsidR="002C4DF4" w:rsidRPr="002C4DF4" w:rsidRDefault="002C4DF4" w:rsidP="002C4DF4">
      <w:pPr>
        <w:widowControl w:val="0"/>
        <w:numPr>
          <w:ilvl w:val="0"/>
          <w:numId w:val="15"/>
        </w:numPr>
        <w:spacing w:after="0" w:line="283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состояние обсадной колонны, ее остаточную прочность;</w:t>
      </w:r>
    </w:p>
    <w:p w:rsidR="002C4DF4" w:rsidRPr="00F85624" w:rsidRDefault="002C4DF4" w:rsidP="007B7A55">
      <w:pPr>
        <w:widowControl w:val="0"/>
        <w:numPr>
          <w:ilvl w:val="0"/>
          <w:numId w:val="15"/>
        </w:numPr>
        <w:tabs>
          <w:tab w:val="left" w:pos="457"/>
        </w:tabs>
        <w:spacing w:after="0" w:line="283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состояние цементного камня за обсадной </w:t>
      </w:r>
      <w:proofErr w:type="spellStart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колонной</w:t>
      </w:r>
      <w:proofErr w:type="gramStart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;</w:t>
      </w:r>
      <w:r w:rsidRPr="00F8562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н</w:t>
      </w:r>
      <w:proofErr w:type="gramEnd"/>
      <w:r w:rsidRPr="00F8562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аличие</w:t>
      </w:r>
      <w:proofErr w:type="spellEnd"/>
      <w:r w:rsidRPr="00F8562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</w:t>
      </w:r>
      <w:proofErr w:type="spellStart"/>
      <w:r w:rsidRPr="00F8562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заколонных</w:t>
      </w:r>
      <w:proofErr w:type="spellEnd"/>
      <w:r w:rsidRPr="00F8562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</w:t>
      </w:r>
      <w:proofErr w:type="spellStart"/>
      <w:r w:rsidRPr="00F8562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перетоков</w:t>
      </w:r>
      <w:proofErr w:type="spellEnd"/>
      <w:r w:rsidRPr="00F8562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;</w:t>
      </w:r>
    </w:p>
    <w:p w:rsidR="002C4DF4" w:rsidRPr="002C4DF4" w:rsidRDefault="002C4DF4" w:rsidP="002C4DF4">
      <w:pPr>
        <w:widowControl w:val="0"/>
        <w:numPr>
          <w:ilvl w:val="0"/>
          <w:numId w:val="15"/>
        </w:numPr>
        <w:tabs>
          <w:tab w:val="left" w:pos="457"/>
        </w:tabs>
        <w:spacing w:after="0" w:line="210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фактическое и проектное пространственное положение стволов;</w:t>
      </w:r>
    </w:p>
    <w:p w:rsidR="002C4DF4" w:rsidRPr="002C4DF4" w:rsidRDefault="002C4DF4" w:rsidP="002C4DF4">
      <w:pPr>
        <w:widowControl w:val="0"/>
        <w:numPr>
          <w:ilvl w:val="0"/>
          <w:numId w:val="15"/>
        </w:numPr>
        <w:tabs>
          <w:tab w:val="left" w:pos="457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наличие цементного моста в обсадной колонне.</w:t>
      </w:r>
    </w:p>
    <w:p w:rsidR="002C4DF4" w:rsidRPr="002C4DF4" w:rsidRDefault="002C4DF4" w:rsidP="002C4DF4">
      <w:pPr>
        <w:widowControl w:val="0"/>
        <w:numPr>
          <w:ilvl w:val="0"/>
          <w:numId w:val="14"/>
        </w:numPr>
        <w:tabs>
          <w:tab w:val="left" w:pos="1594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В</w:t>
      </w: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ab/>
        <w:t xml:space="preserve">плане работ должны быть указаны мероприятия по обеспечению безопасности работающих. При реконструкции и ремонте скважин на рабочей площадке должен проводиться контроль состояния </w:t>
      </w:r>
      <w:proofErr w:type="spellStart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газовоздушной</w:t>
      </w:r>
      <w:proofErr w:type="spellEnd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среды с регистрацией в журнале контроля.</w:t>
      </w:r>
    </w:p>
    <w:p w:rsidR="002C4DF4" w:rsidRPr="002C4DF4" w:rsidRDefault="002C4DF4" w:rsidP="002C4DF4">
      <w:pPr>
        <w:widowControl w:val="0"/>
        <w:spacing w:after="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Ремонт скважин, реконструкция на кусте без остановки соседней скважины разрешается при условии осуществления и использования мероприятий и технических средств, предусмотренных планом.</w:t>
      </w:r>
    </w:p>
    <w:p w:rsidR="002C4DF4" w:rsidRPr="002C4DF4" w:rsidRDefault="002C4DF4" w:rsidP="002C4DF4">
      <w:pPr>
        <w:widowControl w:val="0"/>
        <w:spacing w:after="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Допускается ведение работ по освоению, ремонту и вводу в действие скважин с одновременным бурением на кусте и одновременная работа бригад по ремонту скважин. В таких условиях каждый производитель работ должен немедленно оповестить остальных участников работ на кусте о возникновении на его участке нестандартной ситуации (например, признаки </w:t>
      </w:r>
      <w:proofErr w:type="spellStart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газонефтеводопроявлений</w:t>
      </w:r>
      <w:proofErr w:type="spellEnd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, </w:t>
      </w: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lastRenderedPageBreak/>
        <w:t>отклонение от технологического регламента). В таких случаях все работы на кусте приостанавливаются до устранения причин возникновения нестандартной ситуации.</w:t>
      </w:r>
    </w:p>
    <w:p w:rsidR="002D5BB0" w:rsidRPr="002D5BB0" w:rsidRDefault="002D5BB0" w:rsidP="002D5BB0">
      <w:pPr>
        <w:pStyle w:val="a5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D5BB0">
        <w:rPr>
          <w:rFonts w:ascii="Arial" w:hAnsi="Arial" w:cs="Arial"/>
          <w:sz w:val="24"/>
          <w:szCs w:val="24"/>
        </w:rPr>
        <w:t>Расположение агрегатов, оборудования, вспомогательных объектов на территории ремонтируемой скважины и ее размеры должны соответствовать типовой схеме, утвержденной техническим руководителем пользователя недр (заказчика). Бытовые помещения должны располагаться на расстоянии не менее высоты мачты (вышки) агрегата плюс 10 м от устья скважины.</w:t>
      </w:r>
    </w:p>
    <w:p w:rsidR="002D5BB0" w:rsidRPr="002D5BB0" w:rsidRDefault="002D5BB0" w:rsidP="007B7A55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C4DF4" w:rsidRPr="002C4DF4" w:rsidRDefault="002C4DF4" w:rsidP="002C4DF4">
      <w:pPr>
        <w:widowControl w:val="0"/>
        <w:numPr>
          <w:ilvl w:val="0"/>
          <w:numId w:val="14"/>
        </w:numPr>
        <w:tabs>
          <w:tab w:val="left" w:pos="1959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Агрегаты</w:t>
      </w:r>
      <w:r w:rsidR="00F8562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</w:t>
      </w: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ab/>
        <w:t>для ремонта скважин, оборудования должны устанавливаться на передвижные или стационарные фундаменты, выполненные в соответствии с требованиями инструкций по эксплуатации или проектов обустройства кустов скважин.</w:t>
      </w:r>
    </w:p>
    <w:p w:rsidR="002C4DF4" w:rsidRPr="002C4DF4" w:rsidRDefault="002C4DF4" w:rsidP="002C4DF4">
      <w:pPr>
        <w:widowControl w:val="0"/>
        <w:numPr>
          <w:ilvl w:val="0"/>
          <w:numId w:val="14"/>
        </w:numPr>
        <w:tabs>
          <w:tab w:val="left" w:pos="1594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Порядок</w:t>
      </w: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ab/>
        <w:t>передвижения транспортных средств на кустовых площадках должен соответствовать установленным маршрутам и контролироваться ответственным руководителем работ. На территории скважины, кустовой площадке должны быть установлены пути эвакуации персонала и транспортных средств при возникновении аварийных ситуаций.</w:t>
      </w:r>
    </w:p>
    <w:p w:rsidR="002C4DF4" w:rsidRPr="00652018" w:rsidRDefault="002C4DF4" w:rsidP="00FA5B1B">
      <w:pPr>
        <w:widowControl w:val="0"/>
        <w:numPr>
          <w:ilvl w:val="0"/>
          <w:numId w:val="14"/>
        </w:numPr>
        <w:tabs>
          <w:tab w:val="left" w:pos="1897"/>
        </w:tabs>
        <w:spacing w:after="0" w:line="274" w:lineRule="exact"/>
        <w:ind w:right="20"/>
        <w:jc w:val="both"/>
        <w:rPr>
          <w:rFonts w:ascii="Times New Roman" w:hAnsi="Times New Roman" w:cs="Times New Roman"/>
          <w:b/>
          <w:sz w:val="32"/>
        </w:rPr>
      </w:pPr>
      <w:r w:rsidRPr="00652018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Расстановка</w:t>
      </w:r>
      <w:r w:rsidRPr="00652018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ab/>
        <w:t xml:space="preserve">агрегатов, оборудования, приспособлений, устройство и оснащение площадок в зоне работ осуществляется в соответствии со схемой и технологическими регламентами, утвержденными техническим руководителем организации, с учетом схем расположения подземных и наземных коммуникаций. Схема расположения подземных и наземных коммуникаций должна утверждаться маркшейдерской службой организации-заказчика и </w:t>
      </w:r>
      <w:proofErr w:type="spellStart"/>
      <w:r w:rsidRPr="00652018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вьщаваться</w:t>
      </w:r>
      <w:proofErr w:type="spellEnd"/>
      <w:r w:rsidRPr="00652018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бригаде не менее чем за трое суток до начала производства работ.</w:t>
      </w:r>
    </w:p>
    <w:p w:rsidR="002C4DF4" w:rsidRPr="002C4DF4" w:rsidRDefault="002C4DF4" w:rsidP="002C4DF4">
      <w:pPr>
        <w:widowControl w:val="0"/>
        <w:numPr>
          <w:ilvl w:val="0"/>
          <w:numId w:val="14"/>
        </w:numPr>
        <w:tabs>
          <w:tab w:val="left" w:pos="0"/>
        </w:tabs>
        <w:spacing w:after="0" w:line="274" w:lineRule="exact"/>
        <w:ind w:right="20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Перед началом работ по скважине бригада должна быть ознакомлена с возможными осложнениями и авариями в процессе работ, планом ликвидации аварий (ПЛА), с настоящей инструкцией и планом работ.</w:t>
      </w:r>
    </w:p>
    <w:p w:rsidR="002C4DF4" w:rsidRPr="002C4DF4" w:rsidRDefault="002C4DF4" w:rsidP="002C4DF4">
      <w:pPr>
        <w:widowControl w:val="0"/>
        <w:numPr>
          <w:ilvl w:val="0"/>
          <w:numId w:val="14"/>
        </w:numPr>
        <w:tabs>
          <w:tab w:val="left" w:pos="1134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При</w:t>
      </w: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ab/>
        <w:t xml:space="preserve">обнаружении ГНВП устье скважины должно быть </w:t>
      </w:r>
      <w:proofErr w:type="spellStart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загерметизировано</w:t>
      </w:r>
      <w:proofErr w:type="spellEnd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, а бригада должна дейс</w:t>
      </w:r>
      <w:r w:rsidR="008844AC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твовать в соответствии с ПЛА</w:t>
      </w: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, котор</w:t>
      </w:r>
      <w:r w:rsidR="008844AC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ым</w:t>
      </w: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должна быть обеспечена каждая бригада.</w:t>
      </w:r>
    </w:p>
    <w:p w:rsidR="002C4DF4" w:rsidRPr="002C4DF4" w:rsidRDefault="002C4DF4" w:rsidP="002C4DF4">
      <w:pPr>
        <w:widowControl w:val="0"/>
        <w:numPr>
          <w:ilvl w:val="0"/>
          <w:numId w:val="14"/>
        </w:numPr>
        <w:tabs>
          <w:tab w:val="left" w:pos="922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Лица, не связанные с выполнением работ по ремонту, освоению, реконструкции, </w:t>
      </w:r>
      <w:proofErr w:type="spellStart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буренеию</w:t>
      </w:r>
      <w:proofErr w:type="spellEnd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скважины, допускаются на объект временно после инструктажа и разрешения мастера или бурильщика, при наличии средств индивидуальной защиты и сопровождающего.</w:t>
      </w:r>
    </w:p>
    <w:p w:rsidR="002C4DF4" w:rsidRPr="002C4DF4" w:rsidRDefault="002C4DF4" w:rsidP="002C4DF4">
      <w:pPr>
        <w:widowControl w:val="0"/>
        <w:numPr>
          <w:ilvl w:val="0"/>
          <w:numId w:val="14"/>
        </w:numPr>
        <w:tabs>
          <w:tab w:val="left" w:pos="1930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Необходимое</w:t>
      </w: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ab/>
        <w:t>противопожарное оборудование, СИЗ должно находиться на своих штатных местах, в исправном состоянии. Персонал должен быть обучен работе с ним и должен находиться всегда в готовности его использовать.</w:t>
      </w:r>
    </w:p>
    <w:p w:rsidR="002C4DF4" w:rsidRPr="002C4DF4" w:rsidRDefault="002C4DF4" w:rsidP="008844AC">
      <w:pPr>
        <w:widowControl w:val="0"/>
        <w:numPr>
          <w:ilvl w:val="0"/>
          <w:numId w:val="14"/>
        </w:numPr>
        <w:tabs>
          <w:tab w:val="left" w:pos="-142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Перед началом работ скважина должна быть заглушена с учетом работы соседних скважин поддержания пластового давления в порядке, установленном планом работ на ремонт скважины и в соответствии с технологической инструкцией </w:t>
      </w:r>
      <w:r w:rsidR="008844AC"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ООО «Славнефть-Красноярскнефтегаз» </w:t>
      </w: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«Глушение скважин на месторождении общества», технологической инструкцией Компании «Технические условия на ведение монтажных работ и условия безопасности при текущем, капитальном ремонте и освоении скважин после бурения», РД 153-39-023-97, РД 08-254-98, с составлением акта.</w:t>
      </w:r>
    </w:p>
    <w:p w:rsidR="002C4DF4" w:rsidRPr="002C4DF4" w:rsidRDefault="002C4DF4" w:rsidP="002C4DF4">
      <w:pPr>
        <w:widowControl w:val="0"/>
        <w:numPr>
          <w:ilvl w:val="0"/>
          <w:numId w:val="14"/>
        </w:numPr>
        <w:tabs>
          <w:tab w:val="left" w:pos="1134"/>
        </w:tabs>
        <w:spacing w:after="0" w:line="274" w:lineRule="exact"/>
        <w:ind w:right="20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После</w:t>
      </w: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ab/>
        <w:t>глушения скважин необходимо выполнить технологический отстой в течение срока, указанного в плане работ, но не менее одного часа.</w:t>
      </w:r>
    </w:p>
    <w:p w:rsidR="002C4DF4" w:rsidRPr="002C4DF4" w:rsidRDefault="002C4DF4" w:rsidP="002C4DF4">
      <w:pPr>
        <w:widowControl w:val="0"/>
        <w:spacing w:after="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После длительных (четырех часов) простоев по различным причинам в процессе СПО (кроме спуска УЭЦН), а так же перед подъемом инструмента необходимо перед возобновлением работ выполнить контрольную промывку.</w:t>
      </w:r>
    </w:p>
    <w:p w:rsidR="002C4DF4" w:rsidRPr="002C4DF4" w:rsidRDefault="002C4DF4" w:rsidP="002C4DF4">
      <w:pPr>
        <w:widowControl w:val="0"/>
        <w:numPr>
          <w:ilvl w:val="0"/>
          <w:numId w:val="14"/>
        </w:numPr>
        <w:tabs>
          <w:tab w:val="left" w:pos="1708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Проверку</w:t>
      </w: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ab/>
      </w:r>
      <w:proofErr w:type="spellStart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превенторов</w:t>
      </w:r>
      <w:proofErr w:type="spellEnd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, (открытие/закрытие, давление в системе </w:t>
      </w:r>
      <w:proofErr w:type="spellStart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гидроуправления</w:t>
      </w:r>
      <w:proofErr w:type="spellEnd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</w:t>
      </w:r>
      <w:proofErr w:type="spellStart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превентором</w:t>
      </w:r>
      <w:proofErr w:type="spellEnd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, уровень масла, обогрев в зимнее время) выполнять </w:t>
      </w:r>
      <w:proofErr w:type="spellStart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ежесменно</w:t>
      </w:r>
      <w:proofErr w:type="spellEnd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с занесением результатом в журнал проверки противовыбросового оборудования.</w:t>
      </w:r>
    </w:p>
    <w:p w:rsidR="002C4DF4" w:rsidRPr="002C4DF4" w:rsidRDefault="002C4DF4" w:rsidP="002C4DF4">
      <w:pPr>
        <w:widowControl w:val="0"/>
        <w:numPr>
          <w:ilvl w:val="0"/>
          <w:numId w:val="14"/>
        </w:numPr>
        <w:tabs>
          <w:tab w:val="left" w:pos="1708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Глушению</w:t>
      </w: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ab/>
        <w:t>подлежат все скважины с пластовым давлением выше гидростатического и скважины, в которых (согласно выполненным расчетам) сохраняются условия фонтанирования или ГНВП при пластовых давлениях ниже гидростатического.</w:t>
      </w:r>
    </w:p>
    <w:p w:rsidR="002C4DF4" w:rsidRPr="002C4DF4" w:rsidRDefault="002C4DF4" w:rsidP="002C4DF4">
      <w:pPr>
        <w:widowControl w:val="0"/>
        <w:numPr>
          <w:ilvl w:val="0"/>
          <w:numId w:val="14"/>
        </w:numPr>
        <w:tabs>
          <w:tab w:val="left" w:pos="1708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Скважины,</w:t>
      </w: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ab/>
        <w:t xml:space="preserve">в продукции которых содержится сероводород в количествах, превышающих предельно - допустимую концентрацию и создающих угрозу сульфидно-коррозионного растрескивания металла обсадных труб, оборудования и лифтовых колонн, должны быть заглушены </w:t>
      </w: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lastRenderedPageBreak/>
        <w:t>жидкостью, содержащей нейтрализатор сероводорода.</w:t>
      </w:r>
    </w:p>
    <w:p w:rsidR="002C4DF4" w:rsidRPr="002C4DF4" w:rsidRDefault="002C4DF4" w:rsidP="002C4DF4">
      <w:pPr>
        <w:widowControl w:val="0"/>
        <w:numPr>
          <w:ilvl w:val="0"/>
          <w:numId w:val="14"/>
        </w:numPr>
        <w:tabs>
          <w:tab w:val="left" w:pos="1708"/>
        </w:tabs>
        <w:spacing w:after="0" w:line="274" w:lineRule="exact"/>
        <w:ind w:right="20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При</w:t>
      </w: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ab/>
        <w:t>проведении работ на скважине с возможным ГНВП, устье на период ремонта должно быть оснащено противовыбросовым оборудованием.</w:t>
      </w:r>
    </w:p>
    <w:p w:rsidR="002C4DF4" w:rsidRPr="002C4DF4" w:rsidRDefault="002C4DF4" w:rsidP="002C4DF4">
      <w:pPr>
        <w:widowControl w:val="0"/>
        <w:spacing w:after="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Монтаж ПВО проводиться согласно инструкции по монтажу и эксплуатации противовыбросового оборудования. Инструкция разрабатывается предприятием, выполняющим работы на скважине, и согласовывается с противофонтанной службой. При ТКРС схема установки и обвязки </w:t>
      </w:r>
      <w:r w:rsidRPr="00652018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противовыбросового оборудования разрабатывается организацией, выполняющей работы на </w:t>
      </w: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скважине, согласовывается с противофонтанной службой (противофонтанной военизированной частью) и заказчиком. После установки противовыбросового оборудования скважина </w:t>
      </w:r>
      <w:proofErr w:type="spellStart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опрессовывается</w:t>
      </w:r>
      <w:proofErr w:type="spellEnd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на максимально ожидаемое давление, но не выше давления </w:t>
      </w:r>
      <w:proofErr w:type="spellStart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опрессовки</w:t>
      </w:r>
      <w:proofErr w:type="spellEnd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эксплуатационной (обсадной) колонны.</w:t>
      </w:r>
    </w:p>
    <w:p w:rsidR="002C4DF4" w:rsidRPr="002C4DF4" w:rsidRDefault="002C4DF4" w:rsidP="002C4DF4">
      <w:pPr>
        <w:widowControl w:val="0"/>
        <w:spacing w:after="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При бурении скважин выбор типа противовыбросового оборудования и колонной головки, схема установки и обвязки противовыбросового оборудования, БГ и БД осуществляется проектной организацией и согласовывается с противофонтанной службой (противофонтанной военизированной частью), буровой организацией и заказчиком.</w:t>
      </w:r>
    </w:p>
    <w:p w:rsidR="002C4DF4" w:rsidRPr="002C4DF4" w:rsidRDefault="002C4DF4" w:rsidP="002C4DF4">
      <w:pPr>
        <w:widowControl w:val="0"/>
        <w:spacing w:after="0" w:line="274" w:lineRule="exact"/>
        <w:ind w:left="20" w:right="20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7.30.Чистка песчаных пробок желонкой в фонтанных скважинах, в скважинах с возможными </w:t>
      </w:r>
      <w:proofErr w:type="spellStart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газонефтеводопроявлениями</w:t>
      </w:r>
      <w:proofErr w:type="spellEnd"/>
      <w:r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, а также в скважинах с наличием сероводорода не допускается.</w:t>
      </w:r>
    </w:p>
    <w:p w:rsidR="00125413" w:rsidRPr="00125413" w:rsidRDefault="00125413" w:rsidP="00125413">
      <w:pPr>
        <w:widowControl w:val="0"/>
        <w:numPr>
          <w:ilvl w:val="0"/>
          <w:numId w:val="14"/>
        </w:numPr>
        <w:tabs>
          <w:tab w:val="left" w:pos="1011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При</w:t>
      </w: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ab/>
        <w:t>проведении ремонтно-изоляционных работ запрещается перфорация обсадных колонн в интервале возможного разрыва пластов давлением газа, нефти (после вызова притока), а также в интервале проницаемых непродуктивных пластов.</w:t>
      </w:r>
    </w:p>
    <w:p w:rsidR="00125413" w:rsidRPr="00125413" w:rsidRDefault="00125413" w:rsidP="00125413">
      <w:pPr>
        <w:widowControl w:val="0"/>
        <w:spacing w:after="0" w:line="2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b/>
          <w:bCs/>
          <w:color w:val="000000"/>
          <w:spacing w:val="2"/>
          <w:sz w:val="21"/>
          <w:szCs w:val="21"/>
          <w:lang w:eastAsia="ru-RU"/>
        </w:rPr>
        <w:t>При перерывах в работе, независимо от их продолжительности, запрещается оставлять</w:t>
      </w:r>
    </w:p>
    <w:p w:rsidR="00125413" w:rsidRPr="00125413" w:rsidRDefault="00125413" w:rsidP="00125413">
      <w:pPr>
        <w:widowControl w:val="0"/>
        <w:spacing w:after="0" w:line="2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b/>
          <w:bCs/>
          <w:color w:val="000000"/>
          <w:spacing w:val="2"/>
          <w:sz w:val="21"/>
          <w:szCs w:val="21"/>
          <w:lang w:eastAsia="ru-RU"/>
        </w:rPr>
        <w:t xml:space="preserve">устье скважины </w:t>
      </w:r>
      <w:proofErr w:type="spellStart"/>
      <w:r w:rsidRPr="00125413">
        <w:rPr>
          <w:rFonts w:ascii="Times New Roman" w:eastAsia="Times New Roman" w:hAnsi="Times New Roman" w:cs="Times New Roman"/>
          <w:b/>
          <w:bCs/>
          <w:color w:val="000000"/>
          <w:spacing w:val="2"/>
          <w:sz w:val="21"/>
          <w:szCs w:val="21"/>
          <w:lang w:eastAsia="ru-RU"/>
        </w:rPr>
        <w:t>незагерметизированньм</w:t>
      </w:r>
      <w:proofErr w:type="spellEnd"/>
      <w:r w:rsidRPr="00125413">
        <w:rPr>
          <w:rFonts w:ascii="Times New Roman" w:eastAsia="Times New Roman" w:hAnsi="Times New Roman" w:cs="Times New Roman"/>
          <w:b/>
          <w:bCs/>
          <w:color w:val="000000"/>
          <w:spacing w:val="2"/>
          <w:sz w:val="21"/>
          <w:szCs w:val="21"/>
          <w:lang w:eastAsia="ru-RU"/>
        </w:rPr>
        <w:t>!!!.</w:t>
      </w:r>
    </w:p>
    <w:p w:rsidR="00125413" w:rsidRPr="00B43C92" w:rsidRDefault="00125413" w:rsidP="00125413">
      <w:pPr>
        <w:widowControl w:val="0"/>
        <w:numPr>
          <w:ilvl w:val="0"/>
          <w:numId w:val="14"/>
        </w:numPr>
        <w:tabs>
          <w:tab w:val="left" w:pos="1011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B43C92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Для предупреждения </w:t>
      </w:r>
      <w:proofErr w:type="spellStart"/>
      <w:r w:rsidRPr="00B43C92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газонефтеводопроявлений</w:t>
      </w:r>
      <w:proofErr w:type="spellEnd"/>
      <w:r w:rsidRPr="00B43C92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и обвалов стенок скважины в процессе подъема колонны бурильных труб следует </w:t>
      </w:r>
      <w:proofErr w:type="gramStart"/>
      <w:r w:rsidRPr="00B43C92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производить</w:t>
      </w:r>
      <w:proofErr w:type="gramEnd"/>
      <w:r w:rsidRPr="00B43C92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долив бурового раствора в скважину. Режим </w:t>
      </w:r>
      <w:proofErr w:type="spellStart"/>
      <w:r w:rsidRPr="00B43C92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долива</w:t>
      </w:r>
      <w:proofErr w:type="spellEnd"/>
      <w:r w:rsidRPr="00B43C92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должен обеспечивать поддержание уровня раствора в скважине близким к ее устью. Долив при бурении проводится через устьевую воронку, обвязанную с </w:t>
      </w:r>
      <w:proofErr w:type="spellStart"/>
      <w:r w:rsidRPr="00B43C92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доливной</w:t>
      </w:r>
      <w:proofErr w:type="spellEnd"/>
      <w:r w:rsidRPr="00B43C92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емкостью.</w:t>
      </w:r>
    </w:p>
    <w:p w:rsidR="00125413" w:rsidRPr="00125413" w:rsidRDefault="00125413" w:rsidP="00125413">
      <w:pPr>
        <w:widowControl w:val="0"/>
        <w:spacing w:after="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B43C92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При ТКРС, реконструкции, освоении и испытаний скважин долив проводится принудительно с помощью насоса или агрегата для промывки скважины через крестовину фонтанной арматуры, уровень поддерживается близким к устью.</w:t>
      </w:r>
    </w:p>
    <w:p w:rsidR="00125413" w:rsidRPr="00125413" w:rsidRDefault="00125413" w:rsidP="00125413">
      <w:pPr>
        <w:widowControl w:val="0"/>
        <w:numPr>
          <w:ilvl w:val="0"/>
          <w:numId w:val="14"/>
        </w:numPr>
        <w:tabs>
          <w:tab w:val="left" w:pos="1011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При</w:t>
      </w: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ab/>
        <w:t xml:space="preserve">производстве работ по освоению скважин необходимо иметь запас </w:t>
      </w:r>
      <w:proofErr w:type="spellStart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задавочной</w:t>
      </w:r>
      <w:proofErr w:type="spellEnd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жидкости в количестве не менее двух объемов скважины, находящейся непосредственно на скважине, или материалов для оперативного ее приготовления.</w:t>
      </w:r>
    </w:p>
    <w:p w:rsidR="00125413" w:rsidRPr="00125413" w:rsidRDefault="00125413" w:rsidP="00125413">
      <w:pPr>
        <w:widowControl w:val="0"/>
        <w:numPr>
          <w:ilvl w:val="0"/>
          <w:numId w:val="14"/>
        </w:numPr>
        <w:tabs>
          <w:tab w:val="left" w:pos="1011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При</w:t>
      </w: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ab/>
        <w:t>разнице между объемом доливаемого (вытесняемого) раствора и объемом металла поднятых (спущенных) труб более 0,2 м</w:t>
      </w: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vertAlign w:val="superscript"/>
          <w:lang w:eastAsia="ru-RU"/>
        </w:rPr>
        <w:t>3</w:t>
      </w: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(при строительстве 0,5 м</w:t>
      </w: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vertAlign w:val="superscript"/>
          <w:lang w:eastAsia="ru-RU"/>
        </w:rPr>
        <w:t>3</w:t>
      </w: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) подъем (спуск) должен быть прекращен и приняты меры, предусмотренные оперативной частью ПЛА (действие вахты при ГНВП и ОФ). ПЛА разрабатывается комиссией предприятия, осуществляющего работы на скважинах и согласовывается с противофонтанной службой.</w:t>
      </w:r>
    </w:p>
    <w:p w:rsidR="00125413" w:rsidRPr="00125413" w:rsidRDefault="00125413" w:rsidP="00125413">
      <w:pPr>
        <w:widowControl w:val="0"/>
        <w:numPr>
          <w:ilvl w:val="0"/>
          <w:numId w:val="14"/>
        </w:numPr>
        <w:tabs>
          <w:tab w:val="left" w:pos="1655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Скважина</w:t>
      </w: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ab/>
        <w:t xml:space="preserve">должна быть обеспечена запасом жидкости </w:t>
      </w:r>
      <w:proofErr w:type="spellStart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соответстующей</w:t>
      </w:r>
      <w:proofErr w:type="spellEnd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плотности, для </w:t>
      </w:r>
      <w:proofErr w:type="spellStart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долива</w:t>
      </w:r>
      <w:proofErr w:type="spellEnd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в количестве: не менее 10 м</w:t>
      </w: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vertAlign w:val="superscript"/>
          <w:lang w:eastAsia="ru-RU"/>
        </w:rPr>
        <w:t>3</w:t>
      </w: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.</w:t>
      </w:r>
    </w:p>
    <w:p w:rsidR="00125413" w:rsidRPr="00125413" w:rsidRDefault="00125413" w:rsidP="00125413">
      <w:pPr>
        <w:widowControl w:val="0"/>
        <w:spacing w:after="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При строительстве, реконструкции скважин </w:t>
      </w:r>
      <w:proofErr w:type="spellStart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доливная</w:t>
      </w:r>
      <w:proofErr w:type="spellEnd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и приемная емкости должны быть оборудованы механическим уровнемером и электронным датчиком уровня жидкости для контроля ГТИ, а также автоматической сигнализацией для контроля уровня жидкости в ней (для приемных емкостей на буровой) и иметь градуировку через каждые 0,5 м</w:t>
      </w: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vertAlign w:val="superscript"/>
          <w:lang w:eastAsia="ru-RU"/>
        </w:rPr>
        <w:t>3</w:t>
      </w: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при ТКРС, КРС механическим уровнемером с ценой деления по 0,2 м</w:t>
      </w: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vertAlign w:val="superscript"/>
          <w:lang w:eastAsia="ru-RU"/>
        </w:rPr>
        <w:t>3</w:t>
      </w: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.</w:t>
      </w:r>
    </w:p>
    <w:p w:rsidR="00125413" w:rsidRPr="00125413" w:rsidRDefault="00125413" w:rsidP="00125413">
      <w:pPr>
        <w:widowControl w:val="0"/>
        <w:numPr>
          <w:ilvl w:val="0"/>
          <w:numId w:val="14"/>
        </w:numPr>
        <w:tabs>
          <w:tab w:val="left" w:pos="1655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proofErr w:type="gramStart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Скважины</w:t>
      </w: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ab/>
        <w:t xml:space="preserve">с избыточном давлением на устье должны исследоваться с применением транспортного </w:t>
      </w:r>
      <w:proofErr w:type="spellStart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лубрикаторного</w:t>
      </w:r>
      <w:proofErr w:type="spellEnd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оборудования.</w:t>
      </w:r>
      <w:proofErr w:type="gramEnd"/>
    </w:p>
    <w:p w:rsidR="00125413" w:rsidRPr="00125413" w:rsidRDefault="00125413" w:rsidP="00125413">
      <w:pPr>
        <w:widowControl w:val="0"/>
        <w:numPr>
          <w:ilvl w:val="0"/>
          <w:numId w:val="14"/>
        </w:numPr>
        <w:tabs>
          <w:tab w:val="left" w:pos="1655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При вскрытии коллекторов насыщенных нефтью и газом за 50 метров необходимо установить дополнительно аварийный шаровой кран под вал силового верхнего привода (вертлюг).</w:t>
      </w:r>
    </w:p>
    <w:p w:rsidR="00125413" w:rsidRPr="00125413" w:rsidRDefault="00125413" w:rsidP="00080E19">
      <w:pPr>
        <w:widowControl w:val="0"/>
        <w:numPr>
          <w:ilvl w:val="0"/>
          <w:numId w:val="4"/>
        </w:numPr>
        <w:tabs>
          <w:tab w:val="left" w:pos="430"/>
        </w:tabs>
        <w:spacing w:after="256" w:line="290" w:lineRule="exact"/>
        <w:ind w:left="20"/>
        <w:jc w:val="both"/>
        <w:outlineLvl w:val="1"/>
        <w:rPr>
          <w:rFonts w:ascii="Tahoma" w:eastAsia="Tahoma" w:hAnsi="Tahoma" w:cs="Tahoma"/>
          <w:b/>
          <w:bCs/>
          <w:color w:val="000000"/>
          <w:spacing w:val="4"/>
          <w:sz w:val="29"/>
          <w:szCs w:val="29"/>
          <w:lang w:eastAsia="ru-RU"/>
        </w:rPr>
      </w:pPr>
      <w:bookmarkStart w:id="18" w:name="bookmark18"/>
      <w:r w:rsidRPr="00125413">
        <w:rPr>
          <w:rFonts w:ascii="Tahoma" w:eastAsia="Tahoma" w:hAnsi="Tahoma" w:cs="Tahoma"/>
          <w:b/>
          <w:bCs/>
          <w:color w:val="000000"/>
          <w:spacing w:val="4"/>
          <w:sz w:val="29"/>
          <w:szCs w:val="29"/>
          <w:lang w:eastAsia="ru-RU"/>
        </w:rPr>
        <w:t>ТРЕБОВАНИЯ К ПЕРСОНАЛУ</w:t>
      </w:r>
      <w:bookmarkEnd w:id="18"/>
      <w:r w:rsidR="00E6504F">
        <w:rPr>
          <w:rFonts w:ascii="Tahoma" w:eastAsia="Tahoma" w:hAnsi="Tahoma" w:cs="Tahoma"/>
          <w:b/>
          <w:bCs/>
          <w:color w:val="000000"/>
          <w:spacing w:val="4"/>
          <w:sz w:val="29"/>
          <w:szCs w:val="29"/>
          <w:lang w:eastAsia="ru-RU"/>
        </w:rPr>
        <w:t>.</w:t>
      </w:r>
    </w:p>
    <w:p w:rsidR="00406E68" w:rsidRPr="00406E68" w:rsidRDefault="00406E68" w:rsidP="00406E68">
      <w:pPr>
        <w:widowControl w:val="0"/>
        <w:numPr>
          <w:ilvl w:val="0"/>
          <w:numId w:val="16"/>
        </w:numPr>
        <w:tabs>
          <w:tab w:val="left" w:pos="1729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406E68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К руководству и ведению работ по бурению, освоению, ремонту и реконструкции скважин, ведению геофизических работ в скважинах, а также по добыче и подготовке нефти и газа </w:t>
      </w:r>
      <w:r w:rsidRPr="00406E68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lastRenderedPageBreak/>
        <w:t>допускаются лица, имеющие профессиональное образование по специальности и прошедшие проверку знаний в области промышленной безопасности.</w:t>
      </w:r>
    </w:p>
    <w:p w:rsidR="00406E68" w:rsidRPr="00125413" w:rsidRDefault="00406E68" w:rsidP="00406E68">
      <w:pPr>
        <w:widowControl w:val="0"/>
        <w:numPr>
          <w:ilvl w:val="0"/>
          <w:numId w:val="16"/>
        </w:numPr>
        <w:tabs>
          <w:tab w:val="left" w:pos="1729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406E68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Работники, осуществляющие непосредственное руководство и выполнение работ по бурению, освоению, ремонту и реконструкции скважин, ведению геофизических и прострелочно-взрывных работ на скважинах, раз в 2 года должны дополнительно проходить проверку знаний по курсу "Контроль скважины. Управление скважиной при ГНВП". Данное требование не распространяется в отношении работников, осуществляющих авторский надзор и научное сопровождение внедрения технологических процессов, технических устройств и </w:t>
      </w:r>
      <w:proofErr w:type="spellStart"/>
      <w:r w:rsidRPr="00406E68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инструмента.Работники</w:t>
      </w:r>
      <w:proofErr w:type="spellEnd"/>
      <w:r w:rsidRPr="00406E68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комплексных бригад при необходимости выполнения работ, требующих совмещения профессий, должны пройти обучение и получить соответствующую классификацию по видам выполняемых работ, а также иметь допуски к самостоятельной работе по совмещаемым профессиям.</w:t>
      </w:r>
    </w:p>
    <w:p w:rsidR="00125413" w:rsidRPr="00125413" w:rsidRDefault="00406E68" w:rsidP="007B7A55">
      <w:pPr>
        <w:widowControl w:val="0"/>
        <w:tabs>
          <w:tab w:val="left" w:pos="1532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8.3.</w:t>
      </w:r>
      <w:r w:rsidR="00125413"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Каждый</w:t>
      </w:r>
      <w:r w:rsidR="00125413"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ab/>
        <w:t>работник текущего, капитального ремонта и бригад освоения, бурения должен знать:</w:t>
      </w:r>
    </w:p>
    <w:p w:rsidR="00125413" w:rsidRPr="00125413" w:rsidRDefault="00125413" w:rsidP="00125413">
      <w:pPr>
        <w:widowControl w:val="0"/>
        <w:numPr>
          <w:ilvl w:val="0"/>
          <w:numId w:val="15"/>
        </w:numPr>
        <w:tabs>
          <w:tab w:val="left" w:pos="430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свои обязанности при герметизации устья и предотвращению перехода проявления в открытое фонтанирование;</w:t>
      </w:r>
    </w:p>
    <w:p w:rsidR="00125413" w:rsidRPr="00125413" w:rsidRDefault="00125413" w:rsidP="00125413">
      <w:pPr>
        <w:widowControl w:val="0"/>
        <w:numPr>
          <w:ilvl w:val="0"/>
          <w:numId w:val="15"/>
        </w:numPr>
        <w:tabs>
          <w:tab w:val="left" w:pos="430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действия вахты при возникновении открытого фонтана.</w:t>
      </w:r>
    </w:p>
    <w:p w:rsidR="00125413" w:rsidRDefault="00125413" w:rsidP="00125413">
      <w:pPr>
        <w:widowControl w:val="0"/>
        <w:spacing w:after="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8.</w:t>
      </w:r>
      <w:r w:rsidR="00406E68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4</w:t>
      </w: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.Практическое обучение должно производиться в соответствии с планом ликвидации возможных аварий.</w:t>
      </w:r>
    </w:p>
    <w:p w:rsidR="00406E68" w:rsidRPr="007B7A55" w:rsidRDefault="00406E68" w:rsidP="00125413">
      <w:pPr>
        <w:widowControl w:val="0"/>
        <w:spacing w:after="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</w:p>
    <w:p w:rsidR="00125413" w:rsidRPr="007B7A55" w:rsidRDefault="00125413" w:rsidP="00125413">
      <w:pPr>
        <w:widowControl w:val="0"/>
        <w:spacing w:after="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7B7A55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Периодическая проверка знаний у рабочих бригад текущего, капитального ремонта и бригад освоения, бурения скважин, по их действиям при ГНВП должна проводиться одновременно с приемом экзаменов по охране труда, промышленной безопасности и инструкциям по видам работ основной профессии в присутствии представителя противофонтанной службы.</w:t>
      </w:r>
    </w:p>
    <w:p w:rsidR="00406E68" w:rsidRPr="007B7A55" w:rsidRDefault="00406E68" w:rsidP="00125413">
      <w:pPr>
        <w:widowControl w:val="0"/>
        <w:spacing w:after="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</w:p>
    <w:p w:rsidR="00406E68" w:rsidRPr="00E6504F" w:rsidRDefault="00406E68" w:rsidP="00E6504F">
      <w:pPr>
        <w:rPr>
          <w:rFonts w:ascii="Times New Roman" w:hAnsi="Times New Roman" w:cs="Times New Roman"/>
        </w:rPr>
      </w:pPr>
      <w:r w:rsidRPr="007B7A55">
        <w:rPr>
          <w:rFonts w:ascii="Times New Roman" w:hAnsi="Times New Roman" w:cs="Times New Roman"/>
        </w:rPr>
        <w:t>8.5. Персонал должен быть ознакомлен с соответствующими инструкциями и разделами ПЛА. Знание ПЛА проверяется во время учебных тревог и учебно-тренировочных занятий</w:t>
      </w:r>
    </w:p>
    <w:p w:rsidR="00125413" w:rsidRDefault="00125413" w:rsidP="00125413">
      <w:pPr>
        <w:widowControl w:val="0"/>
        <w:spacing w:after="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</w:p>
    <w:p w:rsidR="00125413" w:rsidRPr="00125413" w:rsidRDefault="00125413" w:rsidP="00080E19">
      <w:pPr>
        <w:widowControl w:val="0"/>
        <w:numPr>
          <w:ilvl w:val="0"/>
          <w:numId w:val="4"/>
        </w:numPr>
        <w:tabs>
          <w:tab w:val="left" w:pos="309"/>
        </w:tabs>
        <w:spacing w:after="256" w:line="290" w:lineRule="exact"/>
        <w:ind w:left="60"/>
        <w:jc w:val="both"/>
        <w:outlineLvl w:val="1"/>
        <w:rPr>
          <w:rFonts w:ascii="Tahoma" w:eastAsia="Tahoma" w:hAnsi="Tahoma" w:cs="Tahoma"/>
          <w:b/>
          <w:bCs/>
          <w:color w:val="000000"/>
          <w:spacing w:val="4"/>
          <w:sz w:val="29"/>
          <w:szCs w:val="29"/>
          <w:lang w:eastAsia="ru-RU"/>
        </w:rPr>
      </w:pPr>
      <w:bookmarkStart w:id="19" w:name="bookmark19"/>
      <w:r w:rsidRPr="00125413">
        <w:rPr>
          <w:rFonts w:ascii="Tahoma" w:eastAsia="Tahoma" w:hAnsi="Tahoma" w:cs="Tahoma"/>
          <w:b/>
          <w:bCs/>
          <w:color w:val="000000"/>
          <w:spacing w:val="4"/>
          <w:sz w:val="29"/>
          <w:szCs w:val="29"/>
          <w:lang w:eastAsia="ru-RU"/>
        </w:rPr>
        <w:t>ПОДГОТОВКА СКВАЖИН К ПРОВЕДЕНИЮ РАБОТ</w:t>
      </w:r>
      <w:bookmarkEnd w:id="19"/>
    </w:p>
    <w:p w:rsidR="00125413" w:rsidRPr="00125413" w:rsidRDefault="00125413" w:rsidP="00125413">
      <w:pPr>
        <w:widowControl w:val="0"/>
        <w:numPr>
          <w:ilvl w:val="0"/>
          <w:numId w:val="17"/>
        </w:numPr>
        <w:tabs>
          <w:tab w:val="left" w:pos="1769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Выполнение</w:t>
      </w: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ab/>
        <w:t xml:space="preserve">строительно-монтажных работ (затаскивание и </w:t>
      </w:r>
      <w:proofErr w:type="spellStart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стаскивание</w:t>
      </w:r>
      <w:proofErr w:type="spellEnd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вышки, спуск и поднятие кронблока, установка ротора и производство других работ по поднятию и опусканию тяжестей над устьем скважины) при наличии давления в скважине запрещается.</w:t>
      </w:r>
    </w:p>
    <w:p w:rsidR="00125413" w:rsidRPr="00125413" w:rsidRDefault="00125413" w:rsidP="00125413">
      <w:pPr>
        <w:widowControl w:val="0"/>
        <w:numPr>
          <w:ilvl w:val="0"/>
          <w:numId w:val="17"/>
        </w:numPr>
        <w:tabs>
          <w:tab w:val="left" w:pos="1769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Для</w:t>
      </w: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ab/>
        <w:t xml:space="preserve"> получения разрешения от противофонтанной службы на производство работ мастер должен иметь на скважине следующую документацию:</w:t>
      </w:r>
    </w:p>
    <w:p w:rsidR="00125413" w:rsidRPr="00125413" w:rsidRDefault="00125413" w:rsidP="00125413">
      <w:pPr>
        <w:widowControl w:val="0"/>
        <w:numPr>
          <w:ilvl w:val="0"/>
          <w:numId w:val="7"/>
        </w:numPr>
        <w:tabs>
          <w:tab w:val="left" w:pos="309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план работы на ремонт скважины (утвержденный техническим руководителем предприятия и согласован с Заказчиком и противофонтанной службой) с указанием ожидаемых изменений категории скважины с точки зрения возможности ГНВП и его интенсивности;</w:t>
      </w:r>
    </w:p>
    <w:p w:rsidR="00125413" w:rsidRPr="00125413" w:rsidRDefault="00125413" w:rsidP="00125413">
      <w:pPr>
        <w:widowControl w:val="0"/>
        <w:numPr>
          <w:ilvl w:val="0"/>
          <w:numId w:val="7"/>
        </w:numPr>
        <w:tabs>
          <w:tab w:val="left" w:pos="309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проект на строительство скважины, групповой рабочий проект (строительство скважин);</w:t>
      </w:r>
    </w:p>
    <w:p w:rsidR="00125413" w:rsidRPr="00125413" w:rsidRDefault="00125413" w:rsidP="00125413">
      <w:pPr>
        <w:widowControl w:val="0"/>
        <w:numPr>
          <w:ilvl w:val="0"/>
          <w:numId w:val="7"/>
        </w:numPr>
        <w:tabs>
          <w:tab w:val="left" w:pos="309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паспорт на ПВО (колонную головку, шаровые краны, обратные клапана, </w:t>
      </w:r>
      <w:proofErr w:type="spellStart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надпревенторную</w:t>
      </w:r>
      <w:proofErr w:type="spellEnd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катушку, </w:t>
      </w:r>
      <w:proofErr w:type="spellStart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переходнзто</w:t>
      </w:r>
      <w:proofErr w:type="spellEnd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и дистанционную катушку, крестовину, </w:t>
      </w:r>
      <w:proofErr w:type="spellStart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превентора</w:t>
      </w:r>
      <w:proofErr w:type="spellEnd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, </w:t>
      </w:r>
      <w:proofErr w:type="spellStart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манифольд</w:t>
      </w:r>
      <w:proofErr w:type="spellEnd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и его элементы, БД, БГ, (задвижки, в том числе гидравлические, дроссель), пульт управления </w:t>
      </w:r>
      <w:proofErr w:type="spellStart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превенторами</w:t>
      </w:r>
      <w:proofErr w:type="spellEnd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);</w:t>
      </w:r>
    </w:p>
    <w:p w:rsidR="00125413" w:rsidRPr="00125413" w:rsidRDefault="00125413" w:rsidP="00125413">
      <w:pPr>
        <w:widowControl w:val="0"/>
        <w:numPr>
          <w:ilvl w:val="0"/>
          <w:numId w:val="7"/>
        </w:numPr>
        <w:tabs>
          <w:tab w:val="left" w:pos="309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паспорт и акт </w:t>
      </w:r>
      <w:proofErr w:type="spellStart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опрессовки</w:t>
      </w:r>
      <w:proofErr w:type="spellEnd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на нулевой патрубок (строительство скважин);</w:t>
      </w:r>
    </w:p>
    <w:p w:rsidR="00125413" w:rsidRPr="00125413" w:rsidRDefault="00125413" w:rsidP="00125413">
      <w:pPr>
        <w:widowControl w:val="0"/>
        <w:numPr>
          <w:ilvl w:val="0"/>
          <w:numId w:val="7"/>
        </w:numPr>
        <w:tabs>
          <w:tab w:val="left" w:pos="309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схему фактического монтажа ПВО с указанием на ней габаритных и присоединительных размеров;</w:t>
      </w:r>
    </w:p>
    <w:p w:rsidR="00125413" w:rsidRPr="00125413" w:rsidRDefault="00125413" w:rsidP="00125413">
      <w:pPr>
        <w:widowControl w:val="0"/>
        <w:numPr>
          <w:ilvl w:val="0"/>
          <w:numId w:val="7"/>
        </w:numPr>
        <w:tabs>
          <w:tab w:val="left" w:pos="309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типовую схему монтажа ПВО для 1, 2, 3 категории опасности скважин, а так же строительства, реконструкции скважин.</w:t>
      </w:r>
    </w:p>
    <w:p w:rsidR="00125413" w:rsidRPr="00125413" w:rsidRDefault="00125413" w:rsidP="00125413">
      <w:pPr>
        <w:widowControl w:val="0"/>
        <w:numPr>
          <w:ilvl w:val="0"/>
          <w:numId w:val="7"/>
        </w:numPr>
        <w:tabs>
          <w:tab w:val="left" w:pos="309"/>
        </w:tabs>
        <w:spacing w:after="0" w:line="274" w:lineRule="exact"/>
        <w:ind w:right="36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акт </w:t>
      </w:r>
      <w:proofErr w:type="spellStart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опрессовки</w:t>
      </w:r>
      <w:proofErr w:type="spellEnd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ПВО (</w:t>
      </w:r>
      <w:proofErr w:type="spellStart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превентора</w:t>
      </w:r>
      <w:proofErr w:type="spellEnd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совместно с </w:t>
      </w:r>
      <w:proofErr w:type="spellStart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надпревенторной</w:t>
      </w:r>
      <w:proofErr w:type="spellEnd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катушкой, </w:t>
      </w:r>
      <w:proofErr w:type="spellStart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манифольда</w:t>
      </w:r>
      <w:proofErr w:type="spellEnd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и его элементы, БД и БД, шаровых кранов, обратных клапанов, аварийной запорной компоновки, аварийной трубы в сборе с шаровым краном, патрубков, задвижек) на стенде в РММ месторождения на рабочее</w:t>
      </w:r>
      <w:r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давление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указанное в паспорте.</w:t>
      </w:r>
    </w:p>
    <w:p w:rsidR="00125413" w:rsidRPr="00125413" w:rsidRDefault="00125413" w:rsidP="00125413">
      <w:pPr>
        <w:widowControl w:val="0"/>
        <w:numPr>
          <w:ilvl w:val="0"/>
          <w:numId w:val="7"/>
        </w:numPr>
        <w:tabs>
          <w:tab w:val="left" w:pos="309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ведомость на смонтированное ПВО;</w:t>
      </w:r>
    </w:p>
    <w:p w:rsidR="00125413" w:rsidRPr="00125413" w:rsidRDefault="00125413" w:rsidP="00125413">
      <w:pPr>
        <w:widowControl w:val="0"/>
        <w:numPr>
          <w:ilvl w:val="0"/>
          <w:numId w:val="7"/>
        </w:numPr>
        <w:tabs>
          <w:tab w:val="left" w:pos="309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акт </w:t>
      </w:r>
      <w:proofErr w:type="spellStart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опрессовки</w:t>
      </w:r>
      <w:proofErr w:type="spellEnd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ПВО на устье на возможно ожидаемое давление, но не выше давления </w:t>
      </w:r>
      <w:proofErr w:type="spellStart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опрессовки</w:t>
      </w:r>
      <w:proofErr w:type="spellEnd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эксплуатационной (обсадной) колонны;</w:t>
      </w:r>
    </w:p>
    <w:p w:rsidR="00125413" w:rsidRPr="00125413" w:rsidRDefault="00125413" w:rsidP="00125413">
      <w:pPr>
        <w:widowControl w:val="0"/>
        <w:numPr>
          <w:ilvl w:val="0"/>
          <w:numId w:val="7"/>
        </w:numPr>
        <w:tabs>
          <w:tab w:val="left" w:pos="309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lastRenderedPageBreak/>
        <w:t xml:space="preserve">инструкцию по предупреждению </w:t>
      </w:r>
      <w:proofErr w:type="spellStart"/>
      <w:r w:rsidRPr="00125413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>газонефтеводопроявлений</w:t>
      </w:r>
      <w:proofErr w:type="spellEnd"/>
      <w:r w:rsidRPr="00125413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 xml:space="preserve"> и открытых фонтанов</w:t>
      </w:r>
      <w:r w:rsidRPr="008844AC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 xml:space="preserve"> </w:t>
      </w:r>
      <w:r w:rsidRPr="00125413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 xml:space="preserve">  </w:t>
      </w:r>
      <w:r w:rsidR="008844AC" w:rsidRPr="008844AC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 xml:space="preserve">ООО «Славнефть-Красноярскнефтегаз» </w:t>
      </w:r>
      <w:r w:rsidRPr="008844AC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>согласованную с противофонтанной службой,</w:t>
      </w:r>
      <w:r w:rsidR="008844AC" w:rsidRPr="008844AC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 xml:space="preserve"> </w:t>
      </w:r>
      <w:r w:rsidRPr="00125413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>с ознакомлением бригады под роспись;</w:t>
      </w:r>
    </w:p>
    <w:p w:rsidR="00125413" w:rsidRPr="00125413" w:rsidRDefault="00125413" w:rsidP="00125413">
      <w:pPr>
        <w:widowControl w:val="0"/>
        <w:numPr>
          <w:ilvl w:val="0"/>
          <w:numId w:val="7"/>
        </w:numPr>
        <w:tabs>
          <w:tab w:val="left" w:pos="309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 xml:space="preserve">инструкцию по монтажу и эксплуатации противовыбросового оборудования на </w:t>
      </w:r>
      <w:r w:rsidR="008844AC" w:rsidRPr="008844AC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 xml:space="preserve">объектах </w:t>
      </w:r>
      <w:r w:rsidRPr="00125413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 xml:space="preserve"> </w:t>
      </w:r>
      <w:r w:rsidR="008844AC" w:rsidRPr="008844AC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 xml:space="preserve">ООО «Славнефть-Красноярскнефтегаз» </w:t>
      </w:r>
      <w:r w:rsidRPr="008844AC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 xml:space="preserve">согласованную с противофонтанной службой, </w:t>
      </w:r>
      <w:r w:rsidRPr="00125413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>с ознакомлением бригады под роспись;</w:t>
      </w:r>
    </w:p>
    <w:p w:rsidR="00125413" w:rsidRPr="00125413" w:rsidRDefault="00125413" w:rsidP="00125413">
      <w:pPr>
        <w:widowControl w:val="0"/>
        <w:numPr>
          <w:ilvl w:val="0"/>
          <w:numId w:val="7"/>
        </w:numPr>
        <w:tabs>
          <w:tab w:val="left" w:pos="309"/>
        </w:tabs>
        <w:spacing w:after="0" w:line="274" w:lineRule="exact"/>
        <w:jc w:val="both"/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>журнал проведения тревог "Выброс";</w:t>
      </w:r>
    </w:p>
    <w:p w:rsidR="00125413" w:rsidRPr="00125413" w:rsidRDefault="00125413" w:rsidP="00125413">
      <w:pPr>
        <w:widowControl w:val="0"/>
        <w:numPr>
          <w:ilvl w:val="0"/>
          <w:numId w:val="7"/>
        </w:numPr>
        <w:tabs>
          <w:tab w:val="left" w:pos="309"/>
        </w:tabs>
        <w:spacing w:after="0" w:line="274" w:lineRule="exact"/>
        <w:jc w:val="both"/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 xml:space="preserve">журнал </w:t>
      </w:r>
      <w:r w:rsidR="00406E68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>регистрации инструктажа на рабочем месте</w:t>
      </w:r>
      <w:r w:rsidRPr="00125413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>;</w:t>
      </w:r>
    </w:p>
    <w:p w:rsidR="00125413" w:rsidRPr="00125413" w:rsidRDefault="00125413" w:rsidP="00125413">
      <w:pPr>
        <w:widowControl w:val="0"/>
        <w:numPr>
          <w:ilvl w:val="0"/>
          <w:numId w:val="7"/>
        </w:numPr>
        <w:tabs>
          <w:tab w:val="left" w:pos="309"/>
        </w:tabs>
        <w:spacing w:after="0" w:line="274" w:lineRule="exact"/>
        <w:jc w:val="both"/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>журнал ежесменной проверки ПВО;</w:t>
      </w:r>
    </w:p>
    <w:p w:rsidR="00125413" w:rsidRPr="00125413" w:rsidRDefault="00125413" w:rsidP="00125413">
      <w:pPr>
        <w:widowControl w:val="0"/>
        <w:numPr>
          <w:ilvl w:val="0"/>
          <w:numId w:val="7"/>
        </w:numPr>
        <w:tabs>
          <w:tab w:val="left" w:pos="309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сертификат на крепежные детали (шпильки);</w:t>
      </w:r>
    </w:p>
    <w:p w:rsidR="00125413" w:rsidRPr="00125413" w:rsidRDefault="00125413" w:rsidP="00125413">
      <w:pPr>
        <w:widowControl w:val="0"/>
        <w:numPr>
          <w:ilvl w:val="0"/>
          <w:numId w:val="7"/>
        </w:numPr>
        <w:tabs>
          <w:tab w:val="left" w:pos="309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акт приема-передачи скважины;</w:t>
      </w:r>
    </w:p>
    <w:p w:rsidR="00125413" w:rsidRPr="00125413" w:rsidRDefault="00125413" w:rsidP="00125413">
      <w:pPr>
        <w:widowControl w:val="0"/>
        <w:numPr>
          <w:ilvl w:val="0"/>
          <w:numId w:val="7"/>
        </w:numPr>
        <w:tabs>
          <w:tab w:val="left" w:pos="309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акт готовности скважины к ремонту (пусковой акт);</w:t>
      </w:r>
    </w:p>
    <w:p w:rsidR="00125413" w:rsidRPr="00125413" w:rsidRDefault="00125413" w:rsidP="00125413">
      <w:pPr>
        <w:widowControl w:val="0"/>
        <w:numPr>
          <w:ilvl w:val="0"/>
          <w:numId w:val="7"/>
        </w:numPr>
        <w:tabs>
          <w:tab w:val="left" w:pos="309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акт проверки азота в ПГА;</w:t>
      </w:r>
    </w:p>
    <w:p w:rsidR="00125413" w:rsidRPr="00125413" w:rsidRDefault="00125413" w:rsidP="00125413">
      <w:pPr>
        <w:widowControl w:val="0"/>
        <w:numPr>
          <w:ilvl w:val="0"/>
          <w:numId w:val="7"/>
        </w:numPr>
        <w:tabs>
          <w:tab w:val="left" w:pos="309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акт о заливке спирта в зимнее время в </w:t>
      </w:r>
      <w:proofErr w:type="spellStart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гидробак</w:t>
      </w:r>
      <w:proofErr w:type="spellEnd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станции управления </w:t>
      </w:r>
      <w:proofErr w:type="spellStart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превенторами</w:t>
      </w:r>
      <w:proofErr w:type="spellEnd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;</w:t>
      </w:r>
    </w:p>
    <w:p w:rsidR="00125413" w:rsidRPr="00125413" w:rsidRDefault="00125413" w:rsidP="00125413">
      <w:pPr>
        <w:widowControl w:val="0"/>
        <w:numPr>
          <w:ilvl w:val="0"/>
          <w:numId w:val="7"/>
        </w:numPr>
        <w:tabs>
          <w:tab w:val="left" w:pos="309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акт на глушение скважины (если предусмотрено планом работ);</w:t>
      </w:r>
    </w:p>
    <w:p w:rsidR="00125413" w:rsidRPr="00125413" w:rsidRDefault="00125413" w:rsidP="00125413">
      <w:pPr>
        <w:widowControl w:val="0"/>
        <w:numPr>
          <w:ilvl w:val="0"/>
          <w:numId w:val="7"/>
        </w:numPr>
        <w:tabs>
          <w:tab w:val="left" w:pos="309"/>
        </w:tabs>
        <w:spacing w:after="0" w:line="274" w:lineRule="exact"/>
        <w:ind w:right="680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ПЛА (оперативная часть, вывешенная в доступном персоналу месте) с ознакомлением персонала бригады под роспись;</w:t>
      </w:r>
    </w:p>
    <w:p w:rsidR="00125413" w:rsidRPr="00125413" w:rsidRDefault="00125413" w:rsidP="00125413">
      <w:pPr>
        <w:widowControl w:val="0"/>
        <w:numPr>
          <w:ilvl w:val="0"/>
          <w:numId w:val="7"/>
        </w:numPr>
        <w:tabs>
          <w:tab w:val="left" w:pos="309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паспорт на гидравлическое масло;</w:t>
      </w:r>
    </w:p>
    <w:p w:rsidR="00125413" w:rsidRPr="00125413" w:rsidRDefault="00125413" w:rsidP="00125413">
      <w:pPr>
        <w:widowControl w:val="0"/>
        <w:numPr>
          <w:ilvl w:val="0"/>
          <w:numId w:val="7"/>
        </w:numPr>
        <w:tabs>
          <w:tab w:val="left" w:pos="309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сведения о наработке шарового крана, обратного клапана;</w:t>
      </w:r>
    </w:p>
    <w:p w:rsidR="00125413" w:rsidRPr="00125413" w:rsidRDefault="00125413" w:rsidP="00125413">
      <w:pPr>
        <w:widowControl w:val="0"/>
        <w:numPr>
          <w:ilvl w:val="0"/>
          <w:numId w:val="7"/>
        </w:numPr>
        <w:tabs>
          <w:tab w:val="left" w:pos="309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копии заключений экспертизы промышленной безопасности на ПВО (в случаях истечения сроков нормативной эксплуатации);</w:t>
      </w:r>
    </w:p>
    <w:p w:rsidR="00125413" w:rsidRDefault="00125413" w:rsidP="00125413">
      <w:pPr>
        <w:widowControl w:val="0"/>
        <w:spacing w:after="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</w:p>
    <w:p w:rsidR="00125413" w:rsidRPr="00125413" w:rsidRDefault="00125413" w:rsidP="00125413">
      <w:pPr>
        <w:widowControl w:val="0"/>
        <w:numPr>
          <w:ilvl w:val="0"/>
          <w:numId w:val="7"/>
        </w:numPr>
        <w:tabs>
          <w:tab w:val="left" w:pos="216"/>
        </w:tabs>
        <w:spacing w:after="0" w:line="283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документы по прохождению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превенторов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, шаровых кранов и обратных клапанов</w:t>
      </w: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дефектоскопии;</w:t>
      </w:r>
    </w:p>
    <w:p w:rsidR="00125413" w:rsidRPr="00125413" w:rsidRDefault="00125413" w:rsidP="00125413">
      <w:pPr>
        <w:widowControl w:val="0"/>
        <w:numPr>
          <w:ilvl w:val="0"/>
          <w:numId w:val="7"/>
        </w:numPr>
        <w:tabs>
          <w:tab w:val="left" w:pos="216"/>
        </w:tabs>
        <w:spacing w:after="0" w:line="283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телефоны экстренных служб (противофонтанная служба, пожарная охрана и т.д.);</w:t>
      </w:r>
    </w:p>
    <w:p w:rsidR="00125413" w:rsidRPr="00125413" w:rsidRDefault="00125413" w:rsidP="00125413">
      <w:pPr>
        <w:widowControl w:val="0"/>
        <w:numPr>
          <w:ilvl w:val="0"/>
          <w:numId w:val="7"/>
        </w:numPr>
        <w:tabs>
          <w:tab w:val="left" w:pos="216"/>
        </w:tabs>
        <w:spacing w:after="0" w:line="283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расчетная таблица </w:t>
      </w:r>
      <w:proofErr w:type="spellStart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долива</w:t>
      </w:r>
      <w:proofErr w:type="spellEnd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скважины;</w:t>
      </w:r>
    </w:p>
    <w:p w:rsidR="00125413" w:rsidRPr="00125413" w:rsidRDefault="00125413" w:rsidP="00125413">
      <w:pPr>
        <w:widowControl w:val="0"/>
        <w:numPr>
          <w:ilvl w:val="0"/>
          <w:numId w:val="7"/>
        </w:numPr>
        <w:tabs>
          <w:tab w:val="left" w:pos="216"/>
        </w:tabs>
        <w:spacing w:after="0" w:line="283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акт </w:t>
      </w:r>
      <w:proofErr w:type="spellStart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опрессовки</w:t>
      </w:r>
      <w:proofErr w:type="spellEnd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сбросовых линий после монтажа на скважине;</w:t>
      </w:r>
    </w:p>
    <w:p w:rsidR="00125413" w:rsidRPr="00125413" w:rsidRDefault="00125413" w:rsidP="00125413">
      <w:pPr>
        <w:widowControl w:val="0"/>
        <w:numPr>
          <w:ilvl w:val="0"/>
          <w:numId w:val="7"/>
        </w:numPr>
        <w:tabs>
          <w:tab w:val="left" w:pos="216"/>
        </w:tabs>
        <w:spacing w:after="0" w:line="283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акт </w:t>
      </w:r>
      <w:proofErr w:type="spellStart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опрессовки</w:t>
      </w:r>
      <w:proofErr w:type="spellEnd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линии от блока </w:t>
      </w:r>
      <w:proofErr w:type="spellStart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дросселирования</w:t>
      </w:r>
      <w:proofErr w:type="spellEnd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до сепаратора;</w:t>
      </w:r>
    </w:p>
    <w:p w:rsidR="00125413" w:rsidRPr="00125413" w:rsidRDefault="00125413" w:rsidP="00125413">
      <w:pPr>
        <w:widowControl w:val="0"/>
        <w:numPr>
          <w:ilvl w:val="0"/>
          <w:numId w:val="7"/>
        </w:numPr>
        <w:tabs>
          <w:tab w:val="left" w:pos="216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акт </w:t>
      </w:r>
      <w:proofErr w:type="spellStart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опрессовки</w:t>
      </w:r>
      <w:proofErr w:type="spellEnd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гидросистемы и гидравлических линий в условиях РММ.</w:t>
      </w:r>
    </w:p>
    <w:p w:rsidR="00125413" w:rsidRPr="00125413" w:rsidRDefault="00125413" w:rsidP="00125413">
      <w:pPr>
        <w:widowControl w:val="0"/>
        <w:spacing w:after="0" w:line="274" w:lineRule="exact"/>
        <w:ind w:left="20" w:right="580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Кроме того, в бригадах освоения и испытания, а также в бригадах ремонта скважин, должны быть:</w:t>
      </w:r>
    </w:p>
    <w:p w:rsidR="00125413" w:rsidRPr="00125413" w:rsidRDefault="00125413" w:rsidP="00125413">
      <w:pPr>
        <w:widowControl w:val="0"/>
        <w:numPr>
          <w:ilvl w:val="0"/>
          <w:numId w:val="7"/>
        </w:numPr>
        <w:tabs>
          <w:tab w:val="left" w:pos="863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паспорт фонтанной арматуры;</w:t>
      </w:r>
    </w:p>
    <w:p w:rsidR="00125413" w:rsidRPr="00125413" w:rsidRDefault="00125413" w:rsidP="00125413">
      <w:pPr>
        <w:widowControl w:val="0"/>
        <w:numPr>
          <w:ilvl w:val="0"/>
          <w:numId w:val="7"/>
        </w:numPr>
        <w:tabs>
          <w:tab w:val="left" w:pos="863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копия акта </w:t>
      </w:r>
      <w:proofErr w:type="spellStart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опрессовки</w:t>
      </w:r>
      <w:proofErr w:type="spellEnd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межколонного пространства.</w:t>
      </w:r>
    </w:p>
    <w:p w:rsidR="00125413" w:rsidRPr="00125413" w:rsidRDefault="00125413" w:rsidP="00125413">
      <w:pPr>
        <w:widowControl w:val="0"/>
        <w:numPr>
          <w:ilvl w:val="0"/>
          <w:numId w:val="17"/>
        </w:numPr>
        <w:tabs>
          <w:tab w:val="left" w:pos="863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На</w:t>
      </w: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ab/>
        <w:t>смонтированное ПВО составляется ведомость, в которой указываются:</w:t>
      </w:r>
    </w:p>
    <w:p w:rsidR="00125413" w:rsidRPr="00125413" w:rsidRDefault="00125413" w:rsidP="00125413">
      <w:pPr>
        <w:widowControl w:val="0"/>
        <w:numPr>
          <w:ilvl w:val="0"/>
          <w:numId w:val="7"/>
        </w:numPr>
        <w:tabs>
          <w:tab w:val="left" w:pos="863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заводской номер оборудования;</w:t>
      </w:r>
    </w:p>
    <w:p w:rsidR="00125413" w:rsidRPr="00125413" w:rsidRDefault="00125413" w:rsidP="00125413">
      <w:pPr>
        <w:widowControl w:val="0"/>
        <w:numPr>
          <w:ilvl w:val="0"/>
          <w:numId w:val="7"/>
        </w:numPr>
        <w:tabs>
          <w:tab w:val="left" w:pos="1020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тип оборудования (</w:t>
      </w:r>
      <w:proofErr w:type="spellStart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превенторов</w:t>
      </w:r>
      <w:proofErr w:type="spellEnd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, колонной головки, фонтанной арматуры, буровой крестовины и переходных (дистанционных) катушек, устьевых задвижек, пульта </w:t>
      </w:r>
      <w:proofErr w:type="spellStart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гидроуправления</w:t>
      </w:r>
      <w:proofErr w:type="spellEnd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и т.п.);</w:t>
      </w:r>
    </w:p>
    <w:p w:rsidR="00125413" w:rsidRPr="00125413" w:rsidRDefault="00125413" w:rsidP="00125413">
      <w:pPr>
        <w:widowControl w:val="0"/>
        <w:numPr>
          <w:ilvl w:val="0"/>
          <w:numId w:val="7"/>
        </w:numPr>
        <w:tabs>
          <w:tab w:val="left" w:pos="863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год выпуска;</w:t>
      </w:r>
    </w:p>
    <w:p w:rsidR="00125413" w:rsidRPr="00125413" w:rsidRDefault="00125413" w:rsidP="00125413">
      <w:pPr>
        <w:widowControl w:val="0"/>
        <w:numPr>
          <w:ilvl w:val="0"/>
          <w:numId w:val="7"/>
        </w:numPr>
        <w:tabs>
          <w:tab w:val="left" w:pos="863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дата ввода в эксплуатацию;</w:t>
      </w:r>
    </w:p>
    <w:p w:rsidR="00125413" w:rsidRPr="00125413" w:rsidRDefault="00125413" w:rsidP="00125413">
      <w:pPr>
        <w:widowControl w:val="0"/>
        <w:numPr>
          <w:ilvl w:val="0"/>
          <w:numId w:val="7"/>
        </w:numPr>
        <w:tabs>
          <w:tab w:val="left" w:pos="863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срок эксплуатации ПВО;</w:t>
      </w:r>
    </w:p>
    <w:p w:rsidR="00125413" w:rsidRPr="00125413" w:rsidRDefault="00125413" w:rsidP="00125413">
      <w:pPr>
        <w:widowControl w:val="0"/>
        <w:numPr>
          <w:ilvl w:val="0"/>
          <w:numId w:val="7"/>
        </w:numPr>
        <w:tabs>
          <w:tab w:val="left" w:pos="863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диаметр проходного отверстия оборудования;</w:t>
      </w:r>
    </w:p>
    <w:p w:rsidR="00125413" w:rsidRPr="00125413" w:rsidRDefault="00125413" w:rsidP="00125413">
      <w:pPr>
        <w:widowControl w:val="0"/>
        <w:numPr>
          <w:ilvl w:val="0"/>
          <w:numId w:val="7"/>
        </w:numPr>
        <w:tabs>
          <w:tab w:val="left" w:pos="863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рабочее давление </w:t>
      </w:r>
      <w:proofErr w:type="spellStart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превенторов</w:t>
      </w:r>
      <w:proofErr w:type="spellEnd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и элементов ПВО;</w:t>
      </w:r>
    </w:p>
    <w:p w:rsidR="00125413" w:rsidRPr="00125413" w:rsidRDefault="00125413" w:rsidP="00125413">
      <w:pPr>
        <w:widowControl w:val="0"/>
        <w:numPr>
          <w:ilvl w:val="0"/>
          <w:numId w:val="7"/>
        </w:numPr>
        <w:tabs>
          <w:tab w:val="left" w:pos="863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давление </w:t>
      </w:r>
      <w:proofErr w:type="spellStart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опрессовки</w:t>
      </w:r>
      <w:proofErr w:type="spellEnd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на ремонтной базе;</w:t>
      </w:r>
    </w:p>
    <w:p w:rsidR="00125413" w:rsidRPr="00125413" w:rsidRDefault="00125413" w:rsidP="00125413">
      <w:pPr>
        <w:widowControl w:val="0"/>
        <w:numPr>
          <w:ilvl w:val="0"/>
          <w:numId w:val="7"/>
        </w:numPr>
        <w:tabs>
          <w:tab w:val="right" w:pos="8969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внутренние диаметры отводов крестовины и выкидных </w:t>
      </w:r>
      <w:proofErr w:type="spellStart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манифольдов</w:t>
      </w:r>
      <w:proofErr w:type="spellEnd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;</w:t>
      </w:r>
    </w:p>
    <w:p w:rsidR="00125413" w:rsidRPr="00125413" w:rsidRDefault="00125413" w:rsidP="00125413">
      <w:pPr>
        <w:widowControl w:val="0"/>
        <w:numPr>
          <w:ilvl w:val="0"/>
          <w:numId w:val="7"/>
        </w:numPr>
        <w:tabs>
          <w:tab w:val="right" w:pos="8969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диаметр, толщина стенки, марка стали и длина верхней обсадной трубы, на которой устанавливается ПВО;</w:t>
      </w:r>
    </w:p>
    <w:p w:rsidR="00125413" w:rsidRPr="00125413" w:rsidRDefault="00125413" w:rsidP="00125413">
      <w:pPr>
        <w:widowControl w:val="0"/>
        <w:numPr>
          <w:ilvl w:val="0"/>
          <w:numId w:val="7"/>
        </w:numPr>
        <w:tabs>
          <w:tab w:val="left" w:pos="863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тип установленных задвижек;</w:t>
      </w:r>
    </w:p>
    <w:p w:rsidR="00125413" w:rsidRPr="00125413" w:rsidRDefault="00125413" w:rsidP="00125413">
      <w:pPr>
        <w:widowControl w:val="0"/>
        <w:numPr>
          <w:ilvl w:val="0"/>
          <w:numId w:val="7"/>
        </w:numPr>
        <w:tabs>
          <w:tab w:val="left" w:pos="863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давление </w:t>
      </w:r>
      <w:proofErr w:type="spellStart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опрессовки</w:t>
      </w:r>
      <w:proofErr w:type="spellEnd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ПВО совместно с обсадной колонной;</w:t>
      </w:r>
    </w:p>
    <w:p w:rsidR="00125413" w:rsidRPr="00125413" w:rsidRDefault="00125413" w:rsidP="00125413">
      <w:pPr>
        <w:widowControl w:val="0"/>
        <w:numPr>
          <w:ilvl w:val="0"/>
          <w:numId w:val="7"/>
        </w:numPr>
        <w:tabs>
          <w:tab w:val="left" w:pos="863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размеры плашек, установленных в </w:t>
      </w:r>
      <w:proofErr w:type="spellStart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превенторах</w:t>
      </w:r>
      <w:proofErr w:type="spellEnd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;</w:t>
      </w:r>
    </w:p>
    <w:p w:rsidR="00125413" w:rsidRPr="00125413" w:rsidRDefault="00125413" w:rsidP="00125413">
      <w:pPr>
        <w:widowControl w:val="0"/>
        <w:numPr>
          <w:ilvl w:val="0"/>
          <w:numId w:val="7"/>
        </w:numPr>
        <w:tabs>
          <w:tab w:val="left" w:pos="863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размеры </w:t>
      </w:r>
      <w:proofErr w:type="spellStart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надпревенторной</w:t>
      </w:r>
      <w:proofErr w:type="spellEnd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и переходных катушек;</w:t>
      </w:r>
    </w:p>
    <w:p w:rsidR="00125413" w:rsidRPr="00125413" w:rsidRDefault="00125413" w:rsidP="00125413">
      <w:pPr>
        <w:widowControl w:val="0"/>
        <w:numPr>
          <w:ilvl w:val="0"/>
          <w:numId w:val="7"/>
        </w:numPr>
        <w:tabs>
          <w:tab w:val="left" w:pos="863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наименование газообразного агента в </w:t>
      </w:r>
      <w:proofErr w:type="spellStart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гидроаккумуляторе</w:t>
      </w:r>
      <w:proofErr w:type="spellEnd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;</w:t>
      </w:r>
    </w:p>
    <w:p w:rsidR="00125413" w:rsidRPr="00125413" w:rsidRDefault="00125413" w:rsidP="00125413">
      <w:pPr>
        <w:widowControl w:val="0"/>
        <w:numPr>
          <w:ilvl w:val="0"/>
          <w:numId w:val="7"/>
        </w:numPr>
        <w:tabs>
          <w:tab w:val="left" w:pos="863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присоединительные размеры фланцев.</w:t>
      </w:r>
    </w:p>
    <w:p w:rsidR="00125413" w:rsidRPr="00125413" w:rsidRDefault="00125413" w:rsidP="00125413">
      <w:pPr>
        <w:widowControl w:val="0"/>
        <w:spacing w:after="0" w:line="274" w:lineRule="exact"/>
        <w:ind w:lef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Ведомость хранится в бригаде на время проведения работ на скважине.</w:t>
      </w:r>
    </w:p>
    <w:p w:rsidR="00125413" w:rsidRPr="00125413" w:rsidRDefault="00125413" w:rsidP="00125413">
      <w:pPr>
        <w:widowControl w:val="0"/>
        <w:numPr>
          <w:ilvl w:val="0"/>
          <w:numId w:val="17"/>
        </w:numPr>
        <w:tabs>
          <w:tab w:val="left" w:pos="659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lastRenderedPageBreak/>
        <w:t xml:space="preserve">После монтажа на устье ПВО, для получения разрешения на производство работ, вызывается представитель противофонтанной службы для проверки качества его монтажа, проведения </w:t>
      </w:r>
      <w:proofErr w:type="spellStart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опрессовки</w:t>
      </w:r>
      <w:proofErr w:type="spellEnd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, готовности бригады к производству работ по скважине и выдачи разрешения на производство работ. Письменная заявка на вызов представителя противофонтанной службы подается за 24 часа.</w:t>
      </w:r>
    </w:p>
    <w:p w:rsidR="00125413" w:rsidRPr="00125413" w:rsidRDefault="00125413" w:rsidP="00125413">
      <w:pPr>
        <w:widowControl w:val="0"/>
        <w:numPr>
          <w:ilvl w:val="0"/>
          <w:numId w:val="17"/>
        </w:numPr>
        <w:tabs>
          <w:tab w:val="left" w:pos="564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proofErr w:type="spellStart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Опрессовка</w:t>
      </w:r>
      <w:proofErr w:type="spellEnd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межколонного пространства проводится при бурении и освоении скважины водой или незамерзающей жидкостью на давление, не превышающее остаточную прочность предыдущей колонны и прочность на сжатие цементного камня </w:t>
      </w:r>
      <w:proofErr w:type="spellStart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заколонного</w:t>
      </w:r>
      <w:proofErr w:type="spellEnd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пространства. Межколонное пространство считается герметичным, если в течение 30 (тридцати) минут давление </w:t>
      </w:r>
      <w:proofErr w:type="spellStart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опрессовки</w:t>
      </w:r>
      <w:proofErr w:type="spellEnd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снизилось не более чем на 5 кгс/см (0,5 МПа).</w:t>
      </w:r>
    </w:p>
    <w:p w:rsidR="00125413" w:rsidRPr="00125413" w:rsidRDefault="00125413" w:rsidP="00125413">
      <w:pPr>
        <w:widowControl w:val="0"/>
        <w:spacing w:after="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Способ, параметры и технология </w:t>
      </w:r>
      <w:proofErr w:type="spellStart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опрессовки</w:t>
      </w:r>
      <w:proofErr w:type="spellEnd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межколонного пространства устанавливаются рабочим проектом на строительство скважины.</w:t>
      </w:r>
    </w:p>
    <w:p w:rsidR="00125413" w:rsidRPr="00125413" w:rsidRDefault="00125413" w:rsidP="00125413">
      <w:pPr>
        <w:widowControl w:val="0"/>
        <w:spacing w:after="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Присутствие представителя </w:t>
      </w:r>
      <w:r w:rsidR="008844AC" w:rsidRPr="002C4DF4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ООО «Славнефть-Красноярскнефтегаз» </w:t>
      </w: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и представителя противофонтанной службы обязательно. По результатам </w:t>
      </w:r>
      <w:proofErr w:type="spellStart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опрессовки</w:t>
      </w:r>
      <w:proofErr w:type="spellEnd"/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составляется акт.</w:t>
      </w:r>
    </w:p>
    <w:p w:rsidR="00125413" w:rsidRPr="00125413" w:rsidRDefault="00125413" w:rsidP="00125413">
      <w:pPr>
        <w:widowControl w:val="0"/>
        <w:numPr>
          <w:ilvl w:val="0"/>
          <w:numId w:val="17"/>
        </w:numPr>
        <w:tabs>
          <w:tab w:val="left" w:pos="564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125413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Площадка у устья скважины должна иметь твердое покрытие и обеспечивать сток жидкости с неё в предназначенное место сбора. Шахта устья должна быть закрыта разъемной решеткой.</w:t>
      </w:r>
    </w:p>
    <w:p w:rsidR="00125413" w:rsidRPr="00125413" w:rsidRDefault="00125413" w:rsidP="00125413">
      <w:pPr>
        <w:widowControl w:val="0"/>
        <w:spacing w:after="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</w:p>
    <w:p w:rsidR="00B10481" w:rsidRPr="00B10481" w:rsidRDefault="00B10481" w:rsidP="00080E19">
      <w:pPr>
        <w:widowControl w:val="0"/>
        <w:numPr>
          <w:ilvl w:val="0"/>
          <w:numId w:val="4"/>
        </w:numPr>
        <w:tabs>
          <w:tab w:val="left" w:pos="643"/>
        </w:tabs>
        <w:spacing w:after="246" w:line="290" w:lineRule="exact"/>
        <w:ind w:left="20"/>
        <w:jc w:val="both"/>
        <w:outlineLvl w:val="1"/>
        <w:rPr>
          <w:rFonts w:ascii="Tahoma" w:eastAsia="Tahoma" w:hAnsi="Tahoma" w:cs="Tahoma"/>
          <w:b/>
          <w:bCs/>
          <w:color w:val="000000"/>
          <w:spacing w:val="4"/>
          <w:sz w:val="29"/>
          <w:szCs w:val="29"/>
          <w:lang w:eastAsia="ru-RU"/>
        </w:rPr>
      </w:pPr>
      <w:bookmarkStart w:id="20" w:name="bookmark20"/>
      <w:r w:rsidRPr="00B10481">
        <w:rPr>
          <w:rFonts w:ascii="Tahoma" w:eastAsia="Tahoma" w:hAnsi="Tahoma" w:cs="Tahoma"/>
          <w:b/>
          <w:bCs/>
          <w:color w:val="000000"/>
          <w:spacing w:val="4"/>
          <w:sz w:val="29"/>
          <w:szCs w:val="29"/>
          <w:lang w:eastAsia="ru-RU"/>
        </w:rPr>
        <w:t>БУРОВЫЕ РАСТВОРЫ И РАБОЧИЕ ЖИДКОСТИ</w:t>
      </w:r>
      <w:bookmarkEnd w:id="20"/>
    </w:p>
    <w:p w:rsidR="00B10481" w:rsidRPr="00B10481" w:rsidRDefault="00B10481" w:rsidP="00B10481">
      <w:pPr>
        <w:widowControl w:val="0"/>
        <w:numPr>
          <w:ilvl w:val="0"/>
          <w:numId w:val="18"/>
        </w:numPr>
        <w:tabs>
          <w:tab w:val="left" w:pos="643"/>
        </w:tabs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B10481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Тип и свойства технологического раствора должны соответствовать указанному в плане работ и в комплексе с технологическими мероприятиями, регламентирующими процесс ремонтных работ обеспечивать безаварийные условия работ с высокими </w:t>
      </w:r>
      <w:proofErr w:type="spellStart"/>
      <w:r w:rsidRPr="00B10481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технико</w:t>
      </w:r>
      <w:r w:rsidRPr="00B10481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softHyphen/>
        <w:t>экономическими</w:t>
      </w:r>
      <w:proofErr w:type="spellEnd"/>
      <w:r w:rsidRPr="00B10481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показателями и минимальным ущербом окружающей среде.</w:t>
      </w:r>
    </w:p>
    <w:p w:rsidR="00B10481" w:rsidRPr="00B10481" w:rsidRDefault="00B10481" w:rsidP="00B10481">
      <w:pPr>
        <w:widowControl w:val="0"/>
        <w:numPr>
          <w:ilvl w:val="0"/>
          <w:numId w:val="18"/>
        </w:numPr>
        <w:tabs>
          <w:tab w:val="left" w:pos="771"/>
        </w:tabs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B10481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Плотность технологического раствора при вскрытии </w:t>
      </w:r>
      <w:proofErr w:type="spellStart"/>
      <w:r w:rsidRPr="00B10481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газонефтеводосодержащих</w:t>
      </w:r>
      <w:proofErr w:type="spellEnd"/>
      <w:r w:rsidRPr="00B10481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отложений должна определяться для горизонта с максимальным градиентом пластового давления в интервале совместимых условий бурения.</w:t>
      </w:r>
    </w:p>
    <w:p w:rsidR="00B10481" w:rsidRPr="00B10481" w:rsidRDefault="00B10481" w:rsidP="00B10481">
      <w:pPr>
        <w:widowControl w:val="0"/>
        <w:numPr>
          <w:ilvl w:val="0"/>
          <w:numId w:val="18"/>
        </w:numPr>
        <w:tabs>
          <w:tab w:val="left" w:pos="643"/>
        </w:tabs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B10481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Проектные (плановые) и фактические решения по выбору плотности технологического раствора должны предусматривать создание столбом раствора гидростатического давления на забой скважины и вскрытие продуктивного горизонта, превышающего проектные пластовые давления на величину не менее:</w:t>
      </w:r>
    </w:p>
    <w:p w:rsidR="00B10481" w:rsidRPr="00B10481" w:rsidRDefault="00B10481" w:rsidP="00B10481">
      <w:pPr>
        <w:widowControl w:val="0"/>
        <w:spacing w:after="0" w:line="274" w:lineRule="exact"/>
        <w:ind w:left="20" w:right="40" w:firstLine="700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B10481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10-15 % — для скважин глубиной до 1200 м (интервалов от О до 1200 м), но не более 15 кгс/см‘(1,5 МПа);</w:t>
      </w:r>
    </w:p>
    <w:p w:rsidR="00B10481" w:rsidRPr="00B10481" w:rsidRDefault="00B10481" w:rsidP="00B10481">
      <w:pPr>
        <w:widowControl w:val="0"/>
        <w:numPr>
          <w:ilvl w:val="0"/>
          <w:numId w:val="15"/>
        </w:numPr>
        <w:tabs>
          <w:tab w:val="left" w:pos="771"/>
          <w:tab w:val="left" w:pos="732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B10481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5-10 % — для скважин глубиной до 2500 м (интервалов от 1200 до 2500 м), но не более</w:t>
      </w:r>
    </w:p>
    <w:p w:rsidR="00B10481" w:rsidRPr="00B10481" w:rsidRDefault="00B10481" w:rsidP="00B10481">
      <w:pPr>
        <w:widowControl w:val="0"/>
        <w:spacing w:after="0" w:line="274" w:lineRule="exact"/>
        <w:ind w:left="2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B10481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25 кгс/</w:t>
      </w:r>
      <w:proofErr w:type="gramStart"/>
      <w:r w:rsidRPr="00B10481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см</w:t>
      </w:r>
      <w:proofErr w:type="gramEnd"/>
      <w:r w:rsidRPr="00B10481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“ (2,5 МПа);</w:t>
      </w:r>
    </w:p>
    <w:p w:rsidR="00B10481" w:rsidRPr="00B10481" w:rsidRDefault="00B10481" w:rsidP="00B10481">
      <w:pPr>
        <w:widowControl w:val="0"/>
        <w:spacing w:after="0" w:line="274" w:lineRule="exact"/>
        <w:ind w:left="20" w:right="740" w:firstLine="700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B10481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4-7 % — для скважин глубиной более 2500 м (интервалов от 2500 м и до проектной глубины), но не более 35 кгс/см" (3,5 МПа).</w:t>
      </w:r>
    </w:p>
    <w:p w:rsidR="00B10481" w:rsidRPr="00B10481" w:rsidRDefault="00B10481" w:rsidP="00B10481">
      <w:pPr>
        <w:widowControl w:val="0"/>
        <w:numPr>
          <w:ilvl w:val="0"/>
          <w:numId w:val="18"/>
        </w:numPr>
        <w:tabs>
          <w:tab w:val="left" w:pos="2089"/>
        </w:tabs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B10481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Максимально</w:t>
      </w:r>
      <w:r w:rsidRPr="00B10481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ab/>
        <w:t xml:space="preserve">допустимая репрессия (с учетом гидродинамических потерь) должна исключать возможность </w:t>
      </w:r>
      <w:proofErr w:type="spellStart"/>
      <w:r w:rsidRPr="00B10481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гидроразрыва</w:t>
      </w:r>
      <w:proofErr w:type="spellEnd"/>
      <w:r w:rsidRPr="00B10481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или поглощения технологического раствора на любой глубине интервала совместимых условий бурения.</w:t>
      </w:r>
    </w:p>
    <w:p w:rsidR="00B10481" w:rsidRPr="00B10481" w:rsidRDefault="00B10481" w:rsidP="00B10481">
      <w:pPr>
        <w:widowControl w:val="0"/>
        <w:numPr>
          <w:ilvl w:val="0"/>
          <w:numId w:val="18"/>
        </w:numPr>
        <w:tabs>
          <w:tab w:val="left" w:pos="1897"/>
        </w:tabs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B10481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По совместному решению проектировщика, заказчика и подрядчика допускаются отклонения от требований п. 10.3 настоящей Инструкции в следующих случаях:</w:t>
      </w:r>
    </w:p>
    <w:p w:rsidR="00B10481" w:rsidRPr="00B10481" w:rsidRDefault="00B10481" w:rsidP="00B10481">
      <w:pPr>
        <w:widowControl w:val="0"/>
        <w:numPr>
          <w:ilvl w:val="0"/>
          <w:numId w:val="15"/>
        </w:numPr>
        <w:tabs>
          <w:tab w:val="left" w:pos="313"/>
        </w:tabs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B10481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при поглощениях промывочной жидкости (с выходом или без выхода циркуляции). ТКРС в таких условиях должно осуществляться по плану с комплексом мероприятий по недопущению </w:t>
      </w:r>
      <w:proofErr w:type="spellStart"/>
      <w:r w:rsidRPr="00B10481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газонефтеводопроявлений</w:t>
      </w:r>
      <w:proofErr w:type="spellEnd"/>
      <w:r w:rsidRPr="00B10481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. План должен быть согласован с противофонтанной службой;</w:t>
      </w:r>
    </w:p>
    <w:p w:rsidR="00B10481" w:rsidRPr="00B10481" w:rsidRDefault="00B10481" w:rsidP="00B10481">
      <w:pPr>
        <w:widowControl w:val="0"/>
        <w:numPr>
          <w:ilvl w:val="0"/>
          <w:numId w:val="15"/>
        </w:numPr>
        <w:tabs>
          <w:tab w:val="left" w:pos="313"/>
        </w:tabs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B10481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при проектировании и строительстве скважин со вскрытием продуктивных пластов с забойными давлениями, приближающимися к пластовому (на равновесии) или ниже пластового (на депрессии).</w:t>
      </w:r>
    </w:p>
    <w:p w:rsidR="00B10481" w:rsidRPr="00B10481" w:rsidRDefault="00B10481" w:rsidP="00B10481">
      <w:pPr>
        <w:widowControl w:val="0"/>
        <w:numPr>
          <w:ilvl w:val="0"/>
          <w:numId w:val="18"/>
        </w:numPr>
        <w:tabs>
          <w:tab w:val="left" w:pos="643"/>
        </w:tabs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B10481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Не допускается отклонение плотности технологического раствора (освобожденного от газа), находящегося в циркуляции, более чем на +- 0,03 г/см</w:t>
      </w:r>
      <w:r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vertAlign w:val="superscript"/>
          <w:lang w:eastAsia="ru-RU"/>
        </w:rPr>
        <w:t>3</w:t>
      </w:r>
      <w:r w:rsidRPr="00B10481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от установленной проектом величины (кроме случаев ликвидации </w:t>
      </w:r>
      <w:proofErr w:type="spellStart"/>
      <w:r w:rsidRPr="00B10481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газонефтеводопроявлений</w:t>
      </w:r>
      <w:proofErr w:type="spellEnd"/>
      <w:r w:rsidRPr="00B10481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).</w:t>
      </w:r>
    </w:p>
    <w:p w:rsidR="00B10481" w:rsidRPr="00B10481" w:rsidRDefault="00B10481" w:rsidP="00B10481">
      <w:pPr>
        <w:widowControl w:val="0"/>
        <w:numPr>
          <w:ilvl w:val="0"/>
          <w:numId w:val="18"/>
        </w:numPr>
        <w:tabs>
          <w:tab w:val="left" w:pos="643"/>
        </w:tabs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B10481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Обработка технологического раствора производится в соответствии с планом работ, разработанной рецептурой, инструкциями по безопасной работе с химическими реагентами и при использовании защитных средств, приборов для контроля параметров раствора.</w:t>
      </w:r>
    </w:p>
    <w:p w:rsidR="00B10481" w:rsidRPr="00B10481" w:rsidRDefault="00B10481" w:rsidP="00B10481">
      <w:pPr>
        <w:widowControl w:val="0"/>
        <w:numPr>
          <w:ilvl w:val="0"/>
          <w:numId w:val="18"/>
        </w:numPr>
        <w:tabs>
          <w:tab w:val="left" w:pos="643"/>
        </w:tabs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B10481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Повышение плотности технологического раствора, находящегося в скважине, путем закачивания </w:t>
      </w:r>
      <w:r w:rsidRPr="00B10481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lastRenderedPageBreak/>
        <w:t xml:space="preserve">отдельных порций утяжеленного раствора запрещается (кроме случаев ликвидации </w:t>
      </w:r>
      <w:proofErr w:type="spellStart"/>
      <w:r w:rsidRPr="00B10481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газонефтеводопроявлений</w:t>
      </w:r>
      <w:proofErr w:type="spellEnd"/>
      <w:r w:rsidRPr="00B10481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).</w:t>
      </w:r>
    </w:p>
    <w:p w:rsidR="00B10481" w:rsidRPr="00B10481" w:rsidRDefault="00B10481" w:rsidP="00B10481">
      <w:pPr>
        <w:widowControl w:val="0"/>
        <w:numPr>
          <w:ilvl w:val="0"/>
          <w:numId w:val="18"/>
        </w:numPr>
        <w:tabs>
          <w:tab w:val="left" w:pos="643"/>
        </w:tabs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B10481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При применении технологических растворов на углеводородной основе (</w:t>
      </w:r>
      <w:proofErr w:type="spellStart"/>
      <w:r w:rsidRPr="00B10481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известково</w:t>
      </w:r>
      <w:r w:rsidRPr="00B10481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softHyphen/>
        <w:t>битумных</w:t>
      </w:r>
      <w:proofErr w:type="spellEnd"/>
      <w:r w:rsidRPr="00B10481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, </w:t>
      </w:r>
      <w:proofErr w:type="spellStart"/>
      <w:r w:rsidRPr="00B10481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инвертно</w:t>
      </w:r>
      <w:proofErr w:type="spellEnd"/>
      <w:r w:rsidRPr="00B10481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-эмульсионных и др.) должны быть приняты меры по предупреждению загрязнения рабочих мест и загазованности воздушной среды. Для контроля загазованности должны проводиться замеры воздушной среды на устье скважины, в месте приготовления раствора, а при появлении загазованности - приниматься меры по ее устранению.</w:t>
      </w:r>
    </w:p>
    <w:p w:rsidR="00B10481" w:rsidRDefault="00B10481" w:rsidP="00B10481">
      <w:pPr>
        <w:widowControl w:val="0"/>
        <w:numPr>
          <w:ilvl w:val="0"/>
          <w:numId w:val="18"/>
        </w:numPr>
        <w:tabs>
          <w:tab w:val="left" w:pos="771"/>
        </w:tabs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B10481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При концентрации паров углеводородов свыше 300 мг/м</w:t>
      </w:r>
      <w:r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vertAlign w:val="superscript"/>
          <w:lang w:eastAsia="ru-RU"/>
        </w:rPr>
        <w:t>3</w:t>
      </w:r>
      <w:r w:rsidRPr="00B10481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работы должны быть приостановлены, люди выведены из опасной зоны.</w:t>
      </w:r>
    </w:p>
    <w:p w:rsidR="008844AC" w:rsidRDefault="008844AC" w:rsidP="008844AC">
      <w:pPr>
        <w:widowControl w:val="0"/>
        <w:tabs>
          <w:tab w:val="left" w:pos="771"/>
        </w:tabs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</w:p>
    <w:p w:rsidR="008844AC" w:rsidRPr="00B10481" w:rsidRDefault="008844AC" w:rsidP="008844AC">
      <w:pPr>
        <w:widowControl w:val="0"/>
        <w:tabs>
          <w:tab w:val="left" w:pos="771"/>
        </w:tabs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</w:p>
    <w:p w:rsidR="008844AC" w:rsidRPr="008844AC" w:rsidRDefault="008844AC" w:rsidP="00080E19">
      <w:pPr>
        <w:widowControl w:val="0"/>
        <w:numPr>
          <w:ilvl w:val="0"/>
          <w:numId w:val="4"/>
        </w:numPr>
        <w:tabs>
          <w:tab w:val="left" w:pos="542"/>
        </w:tabs>
        <w:spacing w:after="137" w:line="370" w:lineRule="exact"/>
        <w:ind w:left="20" w:right="1300"/>
        <w:outlineLvl w:val="2"/>
        <w:rPr>
          <w:rFonts w:ascii="Times New Roman" w:eastAsia="Times New Roman" w:hAnsi="Times New Roman" w:cs="Times New Roman"/>
          <w:b/>
          <w:bCs/>
          <w:color w:val="000000"/>
          <w:spacing w:val="1"/>
          <w:sz w:val="29"/>
          <w:szCs w:val="29"/>
          <w:lang w:eastAsia="ru-RU"/>
        </w:rPr>
      </w:pPr>
      <w:bookmarkStart w:id="21" w:name="bookmark21"/>
      <w:r w:rsidRPr="008844AC">
        <w:rPr>
          <w:rFonts w:ascii="Times New Roman" w:eastAsia="Times New Roman" w:hAnsi="Times New Roman" w:cs="Times New Roman"/>
          <w:b/>
          <w:bCs/>
          <w:color w:val="000000"/>
          <w:spacing w:val="1"/>
          <w:sz w:val="29"/>
          <w:szCs w:val="29"/>
          <w:lang w:eastAsia="ru-RU"/>
        </w:rPr>
        <w:t>КОНТРОЛЬ ЗА ВОЗМОЖНЫМ ВОЗНИКНОВЕНИЕМ ГАЗОНЕФТЕВОДО</w:t>
      </w:r>
      <w:r w:rsidR="001A7F9C">
        <w:rPr>
          <w:rFonts w:ascii="Times New Roman" w:eastAsia="Times New Roman" w:hAnsi="Times New Roman" w:cs="Times New Roman"/>
          <w:b/>
          <w:bCs/>
          <w:color w:val="000000"/>
          <w:spacing w:val="1"/>
          <w:sz w:val="29"/>
          <w:szCs w:val="29"/>
          <w:lang w:eastAsia="ru-RU"/>
        </w:rPr>
        <w:t>П</w:t>
      </w:r>
      <w:r w:rsidRPr="008844AC">
        <w:rPr>
          <w:rFonts w:ascii="Times New Roman" w:eastAsia="Times New Roman" w:hAnsi="Times New Roman" w:cs="Times New Roman"/>
          <w:b/>
          <w:bCs/>
          <w:color w:val="000000"/>
          <w:spacing w:val="1"/>
          <w:sz w:val="29"/>
          <w:szCs w:val="29"/>
          <w:lang w:eastAsia="ru-RU"/>
        </w:rPr>
        <w:t>РОЯ</w:t>
      </w:r>
      <w:r w:rsidR="001A7F9C">
        <w:rPr>
          <w:rFonts w:ascii="Times New Roman" w:eastAsia="Times New Roman" w:hAnsi="Times New Roman" w:cs="Times New Roman"/>
          <w:b/>
          <w:bCs/>
          <w:color w:val="000000"/>
          <w:spacing w:val="1"/>
          <w:sz w:val="29"/>
          <w:szCs w:val="29"/>
          <w:lang w:eastAsia="ru-RU"/>
        </w:rPr>
        <w:t>В</w:t>
      </w:r>
      <w:r w:rsidRPr="008844AC">
        <w:rPr>
          <w:rFonts w:ascii="Times New Roman" w:eastAsia="Times New Roman" w:hAnsi="Times New Roman" w:cs="Times New Roman"/>
          <w:b/>
          <w:bCs/>
          <w:color w:val="000000"/>
          <w:spacing w:val="1"/>
          <w:sz w:val="29"/>
          <w:szCs w:val="29"/>
          <w:lang w:eastAsia="ru-RU"/>
        </w:rPr>
        <w:t>ЛЕНИЙ.</w:t>
      </w:r>
      <w:bookmarkEnd w:id="21"/>
    </w:p>
    <w:p w:rsidR="008844AC" w:rsidRPr="008844AC" w:rsidRDefault="008844AC" w:rsidP="008844AC">
      <w:pPr>
        <w:widowControl w:val="0"/>
        <w:spacing w:after="240" w:line="274" w:lineRule="exact"/>
        <w:ind w:left="20" w:right="4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8844AC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Все работы по скважине допускаются только при полном составе вахты. В случае неполного состава вахты работы останавливаются, скважина </w:t>
      </w:r>
      <w:proofErr w:type="spellStart"/>
      <w:r w:rsidRPr="008844AC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герметезируется</w:t>
      </w:r>
      <w:proofErr w:type="spellEnd"/>
      <w:r w:rsidRPr="008844AC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, обеспечивается её долив до устья. О неполном составе вахты сообщается дежурному диспетчеру и мастеру бригады. При перерывах в работе не зависимо от их продолжительности запрещается оставлять устье скважины </w:t>
      </w:r>
      <w:proofErr w:type="spellStart"/>
      <w:r w:rsidRPr="008844AC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незагерметизированным</w:t>
      </w:r>
      <w:proofErr w:type="spellEnd"/>
      <w:r w:rsidRPr="008844AC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.</w:t>
      </w:r>
    </w:p>
    <w:p w:rsidR="008844AC" w:rsidRPr="008844AC" w:rsidRDefault="008844AC" w:rsidP="008844AC">
      <w:pPr>
        <w:widowControl w:val="0"/>
        <w:numPr>
          <w:ilvl w:val="0"/>
          <w:numId w:val="19"/>
        </w:numPr>
        <w:tabs>
          <w:tab w:val="left" w:pos="542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8844AC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При наличии промывки скважины (трубы спущены до забоя):</w:t>
      </w:r>
    </w:p>
    <w:p w:rsidR="008844AC" w:rsidRPr="008844AC" w:rsidRDefault="008844AC" w:rsidP="008844AC">
      <w:pPr>
        <w:widowControl w:val="0"/>
        <w:numPr>
          <w:ilvl w:val="0"/>
          <w:numId w:val="15"/>
        </w:numPr>
        <w:tabs>
          <w:tab w:val="left" w:pos="312"/>
        </w:tabs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8844AC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при появлении косвенных признаков усилить контроль за возможностью появления прямых признаков;</w:t>
      </w:r>
    </w:p>
    <w:p w:rsidR="008844AC" w:rsidRPr="008844AC" w:rsidRDefault="008844AC" w:rsidP="008844AC">
      <w:pPr>
        <w:widowControl w:val="0"/>
        <w:numPr>
          <w:ilvl w:val="0"/>
          <w:numId w:val="15"/>
        </w:numPr>
        <w:tabs>
          <w:tab w:val="left" w:pos="312"/>
        </w:tabs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8844AC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при появлении прямых признаков (кроме увеличения </w:t>
      </w:r>
      <w:proofErr w:type="spellStart"/>
      <w:r w:rsidRPr="008844AC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газосодержания</w:t>
      </w:r>
      <w:proofErr w:type="spellEnd"/>
      <w:r w:rsidRPr="008844AC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) произвести герметизацию устья. Произвести вымыв поступившего флюида с поддержанием забойного давления, превышающем пластовое. При необходимости, произвести закачку жидкости повышенной плотности;</w:t>
      </w:r>
    </w:p>
    <w:p w:rsidR="008844AC" w:rsidRPr="008844AC" w:rsidRDefault="008844AC" w:rsidP="008844AC">
      <w:pPr>
        <w:widowControl w:val="0"/>
        <w:numPr>
          <w:ilvl w:val="0"/>
          <w:numId w:val="15"/>
        </w:numPr>
        <w:tabs>
          <w:tab w:val="left" w:pos="312"/>
        </w:tabs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8844AC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при увеличении объемного содержания газа в буровом растворе превышает фоновое на 5%, то должны приниматься меры по его дегазации, выявлению причин насыщения раствора газом и их устранения.</w:t>
      </w:r>
    </w:p>
    <w:p w:rsidR="008844AC" w:rsidRPr="008844AC" w:rsidRDefault="008844AC" w:rsidP="008844AC">
      <w:pPr>
        <w:widowControl w:val="0"/>
        <w:numPr>
          <w:ilvl w:val="0"/>
          <w:numId w:val="19"/>
        </w:numPr>
        <w:tabs>
          <w:tab w:val="left" w:pos="542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8844AC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При проведении подъёма труб.</w:t>
      </w:r>
    </w:p>
    <w:p w:rsidR="008844AC" w:rsidRPr="008844AC" w:rsidRDefault="008844AC" w:rsidP="008844AC">
      <w:pPr>
        <w:widowControl w:val="0"/>
        <w:numPr>
          <w:ilvl w:val="0"/>
          <w:numId w:val="15"/>
        </w:numPr>
        <w:tabs>
          <w:tab w:val="left" w:pos="312"/>
        </w:tabs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8844AC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подъём труб может производиться только при параметрах промывочной жидкости, соответствующих утверждённым Планом работ (проектом) и только после промывки скважины до выхода чистого раствора;</w:t>
      </w:r>
    </w:p>
    <w:p w:rsidR="008844AC" w:rsidRPr="008844AC" w:rsidRDefault="008844AC" w:rsidP="008844AC">
      <w:pPr>
        <w:widowControl w:val="0"/>
        <w:numPr>
          <w:ilvl w:val="0"/>
          <w:numId w:val="15"/>
        </w:numPr>
        <w:tabs>
          <w:tab w:val="left" w:pos="312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8844AC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запрещается превышение, утверждённым Планом работ (проектом), скорости подъёма труб;</w:t>
      </w:r>
    </w:p>
    <w:p w:rsidR="008844AC" w:rsidRPr="008844AC" w:rsidRDefault="008844AC" w:rsidP="008844AC">
      <w:pPr>
        <w:widowControl w:val="0"/>
        <w:numPr>
          <w:ilvl w:val="0"/>
          <w:numId w:val="15"/>
        </w:numPr>
        <w:tabs>
          <w:tab w:val="left" w:pos="312"/>
        </w:tabs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8844AC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контроль за соответствием фактического объема доливаемой жидкости расчётному, производится согласно таблицы </w:t>
      </w:r>
      <w:proofErr w:type="spellStart"/>
      <w:r w:rsidRPr="008844AC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долива</w:t>
      </w:r>
      <w:proofErr w:type="spellEnd"/>
      <w:r w:rsidRPr="008844AC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.</w:t>
      </w:r>
    </w:p>
    <w:p w:rsidR="008844AC" w:rsidRPr="008844AC" w:rsidRDefault="008844AC" w:rsidP="008844AC">
      <w:pPr>
        <w:widowControl w:val="0"/>
        <w:numPr>
          <w:ilvl w:val="0"/>
          <w:numId w:val="15"/>
        </w:numPr>
        <w:tabs>
          <w:tab w:val="left" w:pos="312"/>
        </w:tabs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8844AC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при уменьшении фактического объёма доливаемой жидкости по сравнению с расчётной, подъем труб останавливается;</w:t>
      </w:r>
    </w:p>
    <w:p w:rsidR="008844AC" w:rsidRPr="008844AC" w:rsidRDefault="008844AC" w:rsidP="008844AC">
      <w:pPr>
        <w:widowControl w:val="0"/>
        <w:numPr>
          <w:ilvl w:val="0"/>
          <w:numId w:val="15"/>
        </w:numPr>
        <w:tabs>
          <w:tab w:val="left" w:pos="312"/>
        </w:tabs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8844AC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если при остановке подъёма труб наблюдается перелив раствора из скважины - устье герметизируется;</w:t>
      </w:r>
    </w:p>
    <w:p w:rsidR="008844AC" w:rsidRPr="008844AC" w:rsidRDefault="008844AC" w:rsidP="008844AC">
      <w:pPr>
        <w:widowControl w:val="0"/>
        <w:numPr>
          <w:ilvl w:val="0"/>
          <w:numId w:val="19"/>
        </w:numPr>
        <w:tabs>
          <w:tab w:val="left" w:pos="542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8844AC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При проведении спуска труб:</w:t>
      </w:r>
    </w:p>
    <w:p w:rsidR="008844AC" w:rsidRPr="008844AC" w:rsidRDefault="008844AC" w:rsidP="008844AC">
      <w:pPr>
        <w:widowControl w:val="0"/>
        <w:numPr>
          <w:ilvl w:val="0"/>
          <w:numId w:val="15"/>
        </w:numPr>
        <w:tabs>
          <w:tab w:val="left" w:pos="312"/>
        </w:tabs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8844AC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скорость спуска труб не должна превышать, регламентируемую согласно Плана работ (проекта);</w:t>
      </w:r>
    </w:p>
    <w:p w:rsidR="008844AC" w:rsidRPr="008844AC" w:rsidRDefault="008844AC" w:rsidP="008844AC">
      <w:pPr>
        <w:widowControl w:val="0"/>
        <w:numPr>
          <w:ilvl w:val="0"/>
          <w:numId w:val="15"/>
        </w:numPr>
        <w:tabs>
          <w:tab w:val="left" w:pos="312"/>
        </w:tabs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8844AC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контроль за соответствием фактического объёма, вытесненного из скважины раствора расчетному, должен производиться согласно таблицы.</w:t>
      </w:r>
    </w:p>
    <w:p w:rsidR="008844AC" w:rsidRPr="008844AC" w:rsidRDefault="008844AC" w:rsidP="008844AC">
      <w:pPr>
        <w:widowControl w:val="0"/>
        <w:numPr>
          <w:ilvl w:val="0"/>
          <w:numId w:val="15"/>
        </w:numPr>
        <w:tabs>
          <w:tab w:val="left" w:pos="312"/>
        </w:tabs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8844AC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при разнице между объемом вытесняемого раствора и объёмом металла спущенных труб более 0,2 м</w:t>
      </w:r>
      <w:r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vertAlign w:val="superscript"/>
          <w:lang w:eastAsia="ru-RU"/>
        </w:rPr>
        <w:t>3</w:t>
      </w:r>
      <w:r w:rsidRPr="008844AC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(при строительстве 0,5 м</w:t>
      </w:r>
      <w:r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vertAlign w:val="superscript"/>
          <w:lang w:eastAsia="ru-RU"/>
        </w:rPr>
        <w:t>3</w:t>
      </w:r>
      <w:r w:rsidRPr="008844AC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, спуск должен быть прекращен и приняты меры по герметизации устья;</w:t>
      </w:r>
    </w:p>
    <w:p w:rsidR="008844AC" w:rsidRPr="008844AC" w:rsidRDefault="008844AC" w:rsidP="008844AC">
      <w:pPr>
        <w:widowControl w:val="0"/>
        <w:numPr>
          <w:ilvl w:val="0"/>
          <w:numId w:val="15"/>
        </w:numPr>
        <w:tabs>
          <w:tab w:val="left" w:pos="312"/>
        </w:tabs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8844AC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если при остановке труб наблюдается движение жидкости из скважины - устье герметизируется;</w:t>
      </w:r>
    </w:p>
    <w:p w:rsidR="008844AC" w:rsidRPr="008844AC" w:rsidRDefault="008844AC" w:rsidP="008844AC">
      <w:pPr>
        <w:widowControl w:val="0"/>
        <w:numPr>
          <w:ilvl w:val="0"/>
          <w:numId w:val="15"/>
        </w:numPr>
        <w:tabs>
          <w:tab w:val="left" w:pos="312"/>
        </w:tabs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8844AC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если движение жидкости отсутствует - спуск труб продолжается до появления перелива жидкости при остановке. При появлении перелива производится герметизация устья и вымыв флюида с поддержанием забойного давления, превышающем пластовое;</w:t>
      </w:r>
    </w:p>
    <w:p w:rsidR="008844AC" w:rsidRPr="008844AC" w:rsidRDefault="008844AC" w:rsidP="008844AC">
      <w:pPr>
        <w:widowControl w:val="0"/>
        <w:numPr>
          <w:ilvl w:val="0"/>
          <w:numId w:val="15"/>
        </w:numPr>
        <w:tabs>
          <w:tab w:val="left" w:pos="312"/>
        </w:tabs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8844AC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спускоподъемные операции при ветре со скоростью 15 м/с и более, во время ливня, сильного снегопада и тумана с видимостью менее 50 м. Если паспортом агрегата предусмотрена меньшая скорость ветра, то следует руководствоваться паспортной величиной (ремонтные работы);</w:t>
      </w:r>
    </w:p>
    <w:p w:rsidR="008844AC" w:rsidRPr="008844AC" w:rsidRDefault="008844AC" w:rsidP="008844AC">
      <w:pPr>
        <w:widowControl w:val="0"/>
        <w:spacing w:after="0" w:line="274" w:lineRule="exact"/>
        <w:ind w:left="20" w:right="40" w:firstLine="540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8844AC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lastRenderedPageBreak/>
        <w:t xml:space="preserve">скорость подъема и спуска НКТ с закрытым проходным сечением и скважинного оборудования (например, ЭЦН, </w:t>
      </w:r>
      <w:proofErr w:type="spellStart"/>
      <w:r w:rsidRPr="008844AC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пакер</w:t>
      </w:r>
      <w:proofErr w:type="spellEnd"/>
      <w:r w:rsidRPr="008844AC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, шаблон) не должна </w:t>
      </w:r>
      <w:proofErr w:type="spellStart"/>
      <w:r w:rsidRPr="008844AC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превьппать</w:t>
      </w:r>
      <w:proofErr w:type="spellEnd"/>
      <w:r w:rsidRPr="008844AC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0,25 м/с;</w:t>
      </w:r>
    </w:p>
    <w:p w:rsidR="008844AC" w:rsidRDefault="008844AC" w:rsidP="008844AC">
      <w:pPr>
        <w:widowControl w:val="0"/>
        <w:numPr>
          <w:ilvl w:val="0"/>
          <w:numId w:val="15"/>
        </w:numPr>
        <w:tabs>
          <w:tab w:val="left" w:pos="312"/>
        </w:tabs>
        <w:spacing w:after="159" w:line="274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8844AC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при перерывах в работе, независимо от их продолжительности, запрещается оставлять устье</w:t>
      </w:r>
      <w:r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незагерметизированным</w:t>
      </w:r>
      <w:proofErr w:type="spellEnd"/>
    </w:p>
    <w:p w:rsidR="008844AC" w:rsidRPr="008844AC" w:rsidRDefault="008844AC" w:rsidP="008844AC">
      <w:pPr>
        <w:widowControl w:val="0"/>
        <w:numPr>
          <w:ilvl w:val="0"/>
          <w:numId w:val="19"/>
        </w:numPr>
        <w:tabs>
          <w:tab w:val="left" w:pos="667"/>
        </w:tabs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8844AC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При проведении геофизических работ и перфорации скважины с применением геофизического кабеля;</w:t>
      </w:r>
    </w:p>
    <w:p w:rsidR="008844AC" w:rsidRPr="008844AC" w:rsidRDefault="008844AC" w:rsidP="008844AC">
      <w:pPr>
        <w:widowControl w:val="0"/>
        <w:numPr>
          <w:ilvl w:val="0"/>
          <w:numId w:val="15"/>
        </w:numPr>
        <w:tabs>
          <w:tab w:val="left" w:pos="339"/>
        </w:tabs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8844AC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контроль за уровнем жидкости в скважине при проведении перфорации осуществляет мастер КРС (бурильщик);</w:t>
      </w:r>
    </w:p>
    <w:p w:rsidR="008844AC" w:rsidRPr="008844AC" w:rsidRDefault="008844AC" w:rsidP="008844AC">
      <w:pPr>
        <w:widowControl w:val="0"/>
        <w:numPr>
          <w:ilvl w:val="0"/>
          <w:numId w:val="15"/>
        </w:numPr>
        <w:tabs>
          <w:tab w:val="left" w:pos="339"/>
        </w:tabs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8844AC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при падении уровня </w:t>
      </w:r>
      <w:proofErr w:type="gramStart"/>
      <w:r w:rsidRPr="008844AC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производится</w:t>
      </w:r>
      <w:proofErr w:type="gramEnd"/>
      <w:r w:rsidRPr="008844AC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долив жидкости в скважину. Если уровень при этом восстановить не удается, производится подъём прибора (перфоратора), устье герметизируется;</w:t>
      </w:r>
    </w:p>
    <w:p w:rsidR="008844AC" w:rsidRPr="008844AC" w:rsidRDefault="008844AC" w:rsidP="008844AC">
      <w:pPr>
        <w:widowControl w:val="0"/>
        <w:numPr>
          <w:ilvl w:val="0"/>
          <w:numId w:val="15"/>
        </w:numPr>
        <w:tabs>
          <w:tab w:val="left" w:pos="339"/>
        </w:tabs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8844AC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при переливе жидкости, производится подъём прибора (перфоратора), устье герметизируется;</w:t>
      </w:r>
    </w:p>
    <w:p w:rsidR="008844AC" w:rsidRPr="008844AC" w:rsidRDefault="008844AC" w:rsidP="008844AC">
      <w:pPr>
        <w:widowControl w:val="0"/>
        <w:numPr>
          <w:ilvl w:val="0"/>
          <w:numId w:val="15"/>
        </w:numPr>
        <w:tabs>
          <w:tab w:val="left" w:pos="339"/>
        </w:tabs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8844AC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при интенсивном переливе и угрозе выброса из скважины, когда не поднят прибор (перфоратор), по решению начальника геофизической партии производят рубку каротажного кабеля и герметизируется устье;</w:t>
      </w:r>
    </w:p>
    <w:p w:rsidR="008844AC" w:rsidRPr="008844AC" w:rsidRDefault="008844AC" w:rsidP="008844AC">
      <w:pPr>
        <w:widowControl w:val="0"/>
        <w:numPr>
          <w:ilvl w:val="0"/>
          <w:numId w:val="15"/>
        </w:numPr>
        <w:tabs>
          <w:tab w:val="left" w:pos="339"/>
        </w:tabs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8844AC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во всех случаях, при ГНВП, после герметизации устья скважины сообщается руководству предприятия и представителю противофонтанной службы.</w:t>
      </w:r>
    </w:p>
    <w:p w:rsidR="008844AC" w:rsidRPr="008844AC" w:rsidRDefault="008844AC" w:rsidP="008844AC">
      <w:pPr>
        <w:widowControl w:val="0"/>
        <w:numPr>
          <w:ilvl w:val="0"/>
          <w:numId w:val="19"/>
        </w:numPr>
        <w:tabs>
          <w:tab w:val="left" w:pos="667"/>
        </w:tabs>
        <w:spacing w:after="0" w:line="274" w:lineRule="exact"/>
        <w:ind w:right="40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8844AC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Обязательным условием проведения геофизических работ (</w:t>
      </w:r>
      <w:proofErr w:type="spellStart"/>
      <w:r w:rsidRPr="008844AC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прострелочных</w:t>
      </w:r>
      <w:proofErr w:type="spellEnd"/>
      <w:r w:rsidRPr="008844AC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 xml:space="preserve"> и взрывных работ) на каротажном кабеле является наличие у геофизической партии специальных средств для безопасной рубки кабеля.</w:t>
      </w:r>
    </w:p>
    <w:p w:rsidR="008844AC" w:rsidRPr="008844AC" w:rsidRDefault="008844AC" w:rsidP="008844AC">
      <w:pPr>
        <w:widowControl w:val="0"/>
        <w:numPr>
          <w:ilvl w:val="0"/>
          <w:numId w:val="19"/>
        </w:numPr>
        <w:tabs>
          <w:tab w:val="left" w:pos="667"/>
        </w:tabs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8844AC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Предприятием, выполняющим работы на скважине, должны быть назначены лица ответственные за долив скважины (под роспись).</w:t>
      </w:r>
    </w:p>
    <w:p w:rsidR="008844AC" w:rsidRPr="008844AC" w:rsidRDefault="008844AC" w:rsidP="008844AC">
      <w:pPr>
        <w:widowControl w:val="0"/>
        <w:numPr>
          <w:ilvl w:val="0"/>
          <w:numId w:val="19"/>
        </w:numPr>
        <w:tabs>
          <w:tab w:val="left" w:pos="667"/>
        </w:tabs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</w:pPr>
      <w:r w:rsidRPr="008844AC"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  <w:lang w:eastAsia="ru-RU"/>
        </w:rPr>
        <w:t>Для производственного контроля за возможным ГНВП и ОФ предприятиями каждые 4 часа должны предоставляться оперативные сводки в противофонтанную службу.</w:t>
      </w:r>
    </w:p>
    <w:p w:rsidR="002C4DF4" w:rsidRPr="00C905D7" w:rsidRDefault="002C4DF4" w:rsidP="007B7A55">
      <w:pPr>
        <w:pStyle w:val="a5"/>
        <w:ind w:left="0"/>
        <w:rPr>
          <w:rFonts w:ascii="Times New Roman" w:hAnsi="Times New Roman" w:cs="Times New Roman"/>
          <w:b/>
          <w:sz w:val="32"/>
        </w:rPr>
      </w:pPr>
    </w:p>
    <w:sectPr w:rsidR="002C4DF4" w:rsidRPr="00C905D7" w:rsidSect="00DE532D">
      <w:footerReference w:type="default" r:id="rId16"/>
      <w:pgSz w:w="11906" w:h="16838"/>
      <w:pgMar w:top="851" w:right="707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3CC" w:rsidRDefault="005563CC" w:rsidP="001A7F9C">
      <w:pPr>
        <w:spacing w:after="0" w:line="240" w:lineRule="auto"/>
      </w:pPr>
      <w:r>
        <w:separator/>
      </w:r>
    </w:p>
  </w:endnote>
  <w:endnote w:type="continuationSeparator" w:id="0">
    <w:p w:rsidR="005563CC" w:rsidRDefault="005563CC" w:rsidP="001A7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B32" w:rsidRDefault="009A4B32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CDE" w:rsidRPr="00AD436C" w:rsidRDefault="00F73CDE" w:rsidP="00DE532D">
    <w:pPr>
      <w:pStyle w:val="af1"/>
      <w:jc w:val="right"/>
    </w:pPr>
    <w:r w:rsidRPr="00AD436C">
      <w:t>СтСН-16-2011</w:t>
    </w:r>
    <w:r w:rsidRPr="00AD436C">
      <w:tab/>
    </w:r>
    <w:r w:rsidRPr="00AD436C"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B32" w:rsidRDefault="009A4B32">
    <w:pPr>
      <w:pStyle w:val="af1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099751"/>
      <w:docPartObj>
        <w:docPartGallery w:val="Page Numbers (Bottom of Page)"/>
        <w:docPartUnique/>
      </w:docPartObj>
    </w:sdtPr>
    <w:sdtEndPr/>
    <w:sdtContent>
      <w:p w:rsidR="00F73CDE" w:rsidRDefault="00F73CDE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4B32">
          <w:rPr>
            <w:noProof/>
          </w:rPr>
          <w:t>21</w:t>
        </w:r>
        <w:r>
          <w:fldChar w:fldCharType="end"/>
        </w:r>
      </w:p>
    </w:sdtContent>
  </w:sdt>
  <w:p w:rsidR="00F73CDE" w:rsidRPr="000963DC" w:rsidRDefault="000963DC" w:rsidP="000963DC">
    <w:pPr>
      <w:rPr>
        <w:rFonts w:ascii="Times New Roman" w:hAnsi="Times New Roman" w:cs="Times New Roman"/>
        <w:b/>
        <w:sz w:val="20"/>
        <w:szCs w:val="20"/>
      </w:rPr>
    </w:pPr>
    <w:r w:rsidRPr="000963DC">
      <w:rPr>
        <w:rFonts w:ascii="Times New Roman" w:hAnsi="Times New Roman" w:cs="Times New Roman"/>
        <w:b/>
        <w:sz w:val="20"/>
        <w:szCs w:val="20"/>
      </w:rPr>
      <w:t>И-КНГ-01-2015 ПБФ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3CC" w:rsidRDefault="005563CC" w:rsidP="001A7F9C">
      <w:pPr>
        <w:spacing w:after="0" w:line="240" w:lineRule="auto"/>
      </w:pPr>
      <w:r>
        <w:separator/>
      </w:r>
    </w:p>
  </w:footnote>
  <w:footnote w:type="continuationSeparator" w:id="0">
    <w:p w:rsidR="005563CC" w:rsidRDefault="005563CC" w:rsidP="001A7F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B32" w:rsidRDefault="009A4B32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B32" w:rsidRDefault="009A4B32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B32" w:rsidRPr="009A4B32" w:rsidRDefault="009A4B32" w:rsidP="009A4B32">
    <w:pPr>
      <w:tabs>
        <w:tab w:val="left" w:pos="6521"/>
        <w:tab w:val="left" w:pos="6804"/>
        <w:tab w:val="left" w:pos="7513"/>
      </w:tabs>
      <w:spacing w:after="0" w:line="240" w:lineRule="auto"/>
      <w:jc w:val="right"/>
      <w:rPr>
        <w:rFonts w:ascii="Times New Roman" w:eastAsia="Times New Roman" w:hAnsi="Times New Roman" w:cs="Times New Roman"/>
        <w:i/>
        <w:sz w:val="20"/>
        <w:szCs w:val="20"/>
        <w:lang w:eastAsia="ru-RU"/>
      </w:rPr>
    </w:pPr>
    <w:r w:rsidRPr="009A4B32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   </w:t>
    </w:r>
    <w:r w:rsidRPr="009A4B32">
      <w:rPr>
        <w:rFonts w:ascii="Times New Roman" w:eastAsia="Times New Roman" w:hAnsi="Times New Roman" w:cs="Times New Roman"/>
        <w:i/>
        <w:sz w:val="20"/>
        <w:szCs w:val="20"/>
        <w:lang w:eastAsia="ru-RU"/>
      </w:rPr>
      <w:t xml:space="preserve">Приложение № </w:t>
    </w:r>
    <w:r>
      <w:rPr>
        <w:rFonts w:ascii="Times New Roman" w:eastAsia="Times New Roman" w:hAnsi="Times New Roman" w:cs="Times New Roman"/>
        <w:i/>
        <w:sz w:val="20"/>
        <w:szCs w:val="20"/>
        <w:lang w:eastAsia="ru-RU"/>
      </w:rPr>
      <w:t>6</w:t>
    </w:r>
  </w:p>
  <w:p w:rsidR="009A4B32" w:rsidRPr="009A4B32" w:rsidRDefault="009A4B32" w:rsidP="009A4B32">
    <w:pPr>
      <w:tabs>
        <w:tab w:val="left" w:pos="6521"/>
        <w:tab w:val="left" w:pos="6804"/>
        <w:tab w:val="left" w:pos="7513"/>
      </w:tabs>
      <w:spacing w:after="0" w:line="240" w:lineRule="auto"/>
      <w:jc w:val="center"/>
      <w:rPr>
        <w:rFonts w:ascii="Times New Roman" w:eastAsia="Times New Roman" w:hAnsi="Times New Roman" w:cs="Times New Roman"/>
        <w:i/>
        <w:sz w:val="20"/>
        <w:szCs w:val="20"/>
        <w:lang w:eastAsia="ru-RU"/>
      </w:rPr>
    </w:pPr>
    <w:r w:rsidRPr="009A4B32">
      <w:rPr>
        <w:rFonts w:ascii="Times New Roman" w:eastAsia="Times New Roman" w:hAnsi="Times New Roman" w:cs="Times New Roman"/>
        <w:i/>
        <w:sz w:val="20"/>
        <w:szCs w:val="20"/>
        <w:lang w:eastAsia="ru-RU"/>
      </w:rPr>
      <w:tab/>
      <w:t>к договору № _________</w:t>
    </w:r>
  </w:p>
  <w:p w:rsidR="009A4B32" w:rsidRPr="009A4B32" w:rsidRDefault="009A4B32" w:rsidP="009A4B32">
    <w:pPr>
      <w:tabs>
        <w:tab w:val="left" w:pos="6521"/>
        <w:tab w:val="left" w:pos="6804"/>
        <w:tab w:val="left" w:pos="7513"/>
      </w:tabs>
      <w:spacing w:after="0" w:line="240" w:lineRule="auto"/>
      <w:jc w:val="right"/>
      <w:rPr>
        <w:rFonts w:ascii="Times New Roman" w:eastAsia="Times New Roman" w:hAnsi="Times New Roman" w:cs="Times New Roman"/>
        <w:i/>
        <w:sz w:val="20"/>
        <w:szCs w:val="20"/>
        <w:lang w:eastAsia="ru-RU"/>
      </w:rPr>
    </w:pPr>
    <w:r w:rsidRPr="009A4B32">
      <w:rPr>
        <w:rFonts w:ascii="Times New Roman" w:eastAsia="Times New Roman" w:hAnsi="Times New Roman" w:cs="Times New Roman"/>
        <w:i/>
        <w:sz w:val="20"/>
        <w:szCs w:val="20"/>
        <w:lang w:eastAsia="ru-RU"/>
      </w:rPr>
      <w:tab/>
      <w:t>от  «</w:t>
    </w:r>
    <w:r w:rsidRPr="009A4B32">
      <w:rPr>
        <w:rFonts w:ascii="Times New Roman" w:eastAsia="Times New Roman" w:hAnsi="Times New Roman" w:cs="Times New Roman"/>
        <w:i/>
        <w:sz w:val="20"/>
        <w:szCs w:val="20"/>
        <w:u w:val="single"/>
        <w:lang w:eastAsia="ru-RU"/>
      </w:rPr>
      <w:t>____</w:t>
    </w:r>
    <w:r w:rsidRPr="009A4B32">
      <w:rPr>
        <w:rFonts w:ascii="Times New Roman" w:eastAsia="Times New Roman" w:hAnsi="Times New Roman" w:cs="Times New Roman"/>
        <w:i/>
        <w:sz w:val="20"/>
        <w:szCs w:val="20"/>
        <w:lang w:eastAsia="ru-RU"/>
      </w:rPr>
      <w:t>» _______ 2016г.</w:t>
    </w:r>
  </w:p>
  <w:p w:rsidR="009A4B32" w:rsidRDefault="009A4B32">
    <w:pPr>
      <w:pStyle w:val="af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931EF"/>
    <w:multiLevelType w:val="multilevel"/>
    <w:tmpl w:val="AEDE0610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4F5B58"/>
    <w:multiLevelType w:val="multilevel"/>
    <w:tmpl w:val="F81609F0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686352"/>
    <w:multiLevelType w:val="multilevel"/>
    <w:tmpl w:val="28E89F1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306759"/>
    <w:multiLevelType w:val="multilevel"/>
    <w:tmpl w:val="0694DB6E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724984"/>
    <w:multiLevelType w:val="multilevel"/>
    <w:tmpl w:val="D7626D68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F71BE2"/>
    <w:multiLevelType w:val="multilevel"/>
    <w:tmpl w:val="304056F6"/>
    <w:lvl w:ilvl="0">
      <w:start w:val="8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EE57790"/>
    <w:multiLevelType w:val="multilevel"/>
    <w:tmpl w:val="1E7E27A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6246275"/>
    <w:multiLevelType w:val="hybridMultilevel"/>
    <w:tmpl w:val="ED988626"/>
    <w:lvl w:ilvl="0" w:tplc="041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8">
    <w:nsid w:val="26926CAF"/>
    <w:multiLevelType w:val="multilevel"/>
    <w:tmpl w:val="ADBC77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9"/>
        <w:szCs w:val="29"/>
        <w:u w:val="none"/>
        <w:lang w:val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077515"/>
    <w:multiLevelType w:val="hybridMultilevel"/>
    <w:tmpl w:val="05EC6CEE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0">
    <w:nsid w:val="2C127083"/>
    <w:multiLevelType w:val="multilevel"/>
    <w:tmpl w:val="682A8920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F673B40"/>
    <w:multiLevelType w:val="multilevel"/>
    <w:tmpl w:val="6930E356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55127A5"/>
    <w:multiLevelType w:val="multilevel"/>
    <w:tmpl w:val="613E1E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AF223A3"/>
    <w:multiLevelType w:val="hybridMultilevel"/>
    <w:tmpl w:val="081EDD4C"/>
    <w:lvl w:ilvl="0" w:tplc="C7D81DC2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4">
    <w:nsid w:val="3BC12603"/>
    <w:multiLevelType w:val="hybridMultilevel"/>
    <w:tmpl w:val="12FC8B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382B1B"/>
    <w:multiLevelType w:val="hybridMultilevel"/>
    <w:tmpl w:val="DD708D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FC371A"/>
    <w:multiLevelType w:val="multilevel"/>
    <w:tmpl w:val="57B67BA0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7EE0BD2"/>
    <w:multiLevelType w:val="multilevel"/>
    <w:tmpl w:val="65861BEE"/>
    <w:lvl w:ilvl="0">
      <w:start w:val="4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C97559F"/>
    <w:multiLevelType w:val="multilevel"/>
    <w:tmpl w:val="173E1CBE"/>
    <w:lvl w:ilvl="0">
      <w:start w:val="1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EF44300"/>
    <w:multiLevelType w:val="multilevel"/>
    <w:tmpl w:val="45983CF4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FE31FE0"/>
    <w:multiLevelType w:val="multilevel"/>
    <w:tmpl w:val="14EE72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4437347"/>
    <w:multiLevelType w:val="multilevel"/>
    <w:tmpl w:val="6F64DD7A"/>
    <w:lvl w:ilvl="0">
      <w:start w:val="8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A4A3072"/>
    <w:multiLevelType w:val="hybridMultilevel"/>
    <w:tmpl w:val="7C5C5332"/>
    <w:lvl w:ilvl="0" w:tplc="0419000F">
      <w:start w:val="1"/>
      <w:numFmt w:val="decimal"/>
      <w:lvlText w:val="%1."/>
      <w:lvlJc w:val="left"/>
      <w:pPr>
        <w:ind w:left="420" w:hanging="360"/>
      </w:p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>
    <w:nsid w:val="7DF90B67"/>
    <w:multiLevelType w:val="multilevel"/>
    <w:tmpl w:val="38D6FAF8"/>
    <w:lvl w:ilvl="0">
      <w:start w:val="1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2"/>
  </w:num>
  <w:num w:numId="5">
    <w:abstractNumId w:val="13"/>
  </w:num>
  <w:num w:numId="6">
    <w:abstractNumId w:val="8"/>
  </w:num>
  <w:num w:numId="7">
    <w:abstractNumId w:val="10"/>
  </w:num>
  <w:num w:numId="8">
    <w:abstractNumId w:val="3"/>
  </w:num>
  <w:num w:numId="9">
    <w:abstractNumId w:val="16"/>
  </w:num>
  <w:num w:numId="10">
    <w:abstractNumId w:val="2"/>
  </w:num>
  <w:num w:numId="11">
    <w:abstractNumId w:val="19"/>
  </w:num>
  <w:num w:numId="12">
    <w:abstractNumId w:val="21"/>
  </w:num>
  <w:num w:numId="13">
    <w:abstractNumId w:val="1"/>
  </w:num>
  <w:num w:numId="14">
    <w:abstractNumId w:val="17"/>
  </w:num>
  <w:num w:numId="15">
    <w:abstractNumId w:val="20"/>
  </w:num>
  <w:num w:numId="16">
    <w:abstractNumId w:val="11"/>
  </w:num>
  <w:num w:numId="17">
    <w:abstractNumId w:val="0"/>
  </w:num>
  <w:num w:numId="18">
    <w:abstractNumId w:val="23"/>
  </w:num>
  <w:num w:numId="19">
    <w:abstractNumId w:val="18"/>
  </w:num>
  <w:num w:numId="20">
    <w:abstractNumId w:val="7"/>
  </w:num>
  <w:num w:numId="21">
    <w:abstractNumId w:val="9"/>
  </w:num>
  <w:num w:numId="22">
    <w:abstractNumId w:val="14"/>
  </w:num>
  <w:num w:numId="23">
    <w:abstractNumId w:val="15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5D6"/>
    <w:rsid w:val="000171A0"/>
    <w:rsid w:val="000757FA"/>
    <w:rsid w:val="00080E19"/>
    <w:rsid w:val="000963DC"/>
    <w:rsid w:val="000B760F"/>
    <w:rsid w:val="00102E0E"/>
    <w:rsid w:val="00125413"/>
    <w:rsid w:val="00196529"/>
    <w:rsid w:val="001A7F9C"/>
    <w:rsid w:val="001C041F"/>
    <w:rsid w:val="00246F6A"/>
    <w:rsid w:val="00271CC7"/>
    <w:rsid w:val="002C4DF4"/>
    <w:rsid w:val="002D5BB0"/>
    <w:rsid w:val="002E13DD"/>
    <w:rsid w:val="003C7B02"/>
    <w:rsid w:val="00406E68"/>
    <w:rsid w:val="00417579"/>
    <w:rsid w:val="00460C5A"/>
    <w:rsid w:val="0048799F"/>
    <w:rsid w:val="00513138"/>
    <w:rsid w:val="00525028"/>
    <w:rsid w:val="005563CC"/>
    <w:rsid w:val="00624594"/>
    <w:rsid w:val="00633B24"/>
    <w:rsid w:val="00652018"/>
    <w:rsid w:val="006F29FF"/>
    <w:rsid w:val="00732532"/>
    <w:rsid w:val="007B7A55"/>
    <w:rsid w:val="008844AC"/>
    <w:rsid w:val="00897F80"/>
    <w:rsid w:val="008C23DD"/>
    <w:rsid w:val="00906C58"/>
    <w:rsid w:val="009A4B32"/>
    <w:rsid w:val="00AA60D1"/>
    <w:rsid w:val="00B10481"/>
    <w:rsid w:val="00B43C92"/>
    <w:rsid w:val="00B7086F"/>
    <w:rsid w:val="00B81667"/>
    <w:rsid w:val="00B81A9C"/>
    <w:rsid w:val="00C635D6"/>
    <w:rsid w:val="00C905D7"/>
    <w:rsid w:val="00DE532D"/>
    <w:rsid w:val="00DF0268"/>
    <w:rsid w:val="00E333FC"/>
    <w:rsid w:val="00E60EE2"/>
    <w:rsid w:val="00E6504F"/>
    <w:rsid w:val="00E70CDC"/>
    <w:rsid w:val="00EC5F84"/>
    <w:rsid w:val="00F0647C"/>
    <w:rsid w:val="00F649FE"/>
    <w:rsid w:val="00F73CDE"/>
    <w:rsid w:val="00F85624"/>
    <w:rsid w:val="00FA5B1B"/>
    <w:rsid w:val="00FA7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799F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48799F"/>
    <w:rPr>
      <w:rFonts w:ascii="Tahoma" w:eastAsia="Tahoma" w:hAnsi="Tahoma" w:cs="Tahoma"/>
      <w:b/>
      <w:bCs/>
      <w:spacing w:val="3"/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8799F"/>
    <w:pPr>
      <w:widowControl w:val="0"/>
      <w:shd w:val="clear" w:color="auto" w:fill="FFFFFF"/>
      <w:spacing w:after="0" w:line="0" w:lineRule="atLeast"/>
    </w:pPr>
    <w:rPr>
      <w:rFonts w:ascii="Tahoma" w:eastAsia="Tahoma" w:hAnsi="Tahoma" w:cs="Tahoma"/>
      <w:b/>
      <w:bCs/>
      <w:spacing w:val="3"/>
      <w:sz w:val="17"/>
      <w:szCs w:val="17"/>
    </w:rPr>
  </w:style>
  <w:style w:type="character" w:customStyle="1" w:styleId="1">
    <w:name w:val="Заголовок №1_"/>
    <w:basedOn w:val="a0"/>
    <w:link w:val="10"/>
    <w:rsid w:val="0048799F"/>
    <w:rPr>
      <w:rFonts w:ascii="Tahoma" w:eastAsia="Tahoma" w:hAnsi="Tahoma" w:cs="Tahoma"/>
      <w:b/>
      <w:bCs/>
      <w:spacing w:val="4"/>
      <w:sz w:val="29"/>
      <w:szCs w:val="29"/>
      <w:shd w:val="clear" w:color="auto" w:fill="FFFFFF"/>
    </w:rPr>
  </w:style>
  <w:style w:type="character" w:customStyle="1" w:styleId="a4">
    <w:name w:val="Основной текст_"/>
    <w:basedOn w:val="a0"/>
    <w:link w:val="3"/>
    <w:rsid w:val="0048799F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10">
    <w:name w:val="Заголовок №1"/>
    <w:basedOn w:val="a"/>
    <w:link w:val="1"/>
    <w:rsid w:val="0048799F"/>
    <w:pPr>
      <w:widowControl w:val="0"/>
      <w:shd w:val="clear" w:color="auto" w:fill="FFFFFF"/>
      <w:spacing w:after="360" w:line="0" w:lineRule="atLeast"/>
      <w:outlineLvl w:val="0"/>
    </w:pPr>
    <w:rPr>
      <w:rFonts w:ascii="Tahoma" w:eastAsia="Tahoma" w:hAnsi="Tahoma" w:cs="Tahoma"/>
      <w:b/>
      <w:bCs/>
      <w:spacing w:val="4"/>
      <w:sz w:val="29"/>
      <w:szCs w:val="29"/>
    </w:rPr>
  </w:style>
  <w:style w:type="paragraph" w:customStyle="1" w:styleId="3">
    <w:name w:val="Основной текст3"/>
    <w:basedOn w:val="a"/>
    <w:link w:val="a4"/>
    <w:rsid w:val="0048799F"/>
    <w:pPr>
      <w:widowControl w:val="0"/>
      <w:shd w:val="clear" w:color="auto" w:fill="FFFFFF"/>
      <w:spacing w:before="360" w:after="480" w:line="269" w:lineRule="exact"/>
      <w:ind w:hanging="360"/>
      <w:jc w:val="both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21">
    <w:name w:val="Оглавление 2 Знак"/>
    <w:basedOn w:val="a0"/>
    <w:link w:val="22"/>
    <w:rsid w:val="00102E0E"/>
    <w:rPr>
      <w:rFonts w:ascii="Tahoma" w:eastAsia="Tahoma" w:hAnsi="Tahoma" w:cs="Tahoma"/>
      <w:b/>
      <w:bCs/>
      <w:spacing w:val="3"/>
      <w:sz w:val="17"/>
      <w:szCs w:val="17"/>
    </w:rPr>
  </w:style>
  <w:style w:type="paragraph" w:styleId="22">
    <w:name w:val="toc 2"/>
    <w:basedOn w:val="a"/>
    <w:link w:val="21"/>
    <w:autoRedefine/>
    <w:rsid w:val="00102E0E"/>
    <w:pPr>
      <w:widowControl w:val="0"/>
      <w:tabs>
        <w:tab w:val="right" w:leader="dot" w:pos="9781"/>
      </w:tabs>
      <w:spacing w:after="0" w:line="230" w:lineRule="exact"/>
    </w:pPr>
    <w:rPr>
      <w:rFonts w:ascii="Tahoma" w:eastAsia="Tahoma" w:hAnsi="Tahoma" w:cs="Tahoma"/>
      <w:b/>
      <w:bCs/>
      <w:spacing w:val="3"/>
      <w:sz w:val="17"/>
      <w:szCs w:val="17"/>
    </w:rPr>
  </w:style>
  <w:style w:type="paragraph" w:styleId="30">
    <w:name w:val="toc 3"/>
    <w:basedOn w:val="a"/>
    <w:autoRedefine/>
    <w:rsid w:val="00E60EE2"/>
    <w:pPr>
      <w:widowControl w:val="0"/>
      <w:tabs>
        <w:tab w:val="left" w:pos="286"/>
        <w:tab w:val="right" w:leader="dot" w:pos="9833"/>
      </w:tabs>
      <w:spacing w:after="0" w:line="350" w:lineRule="exact"/>
      <w:ind w:left="20"/>
    </w:pPr>
    <w:rPr>
      <w:rFonts w:ascii="Tahoma" w:eastAsia="Tahoma" w:hAnsi="Tahoma" w:cs="Tahoma"/>
      <w:b/>
      <w:bCs/>
      <w:color w:val="000000"/>
      <w:spacing w:val="3"/>
      <w:sz w:val="17"/>
      <w:szCs w:val="17"/>
      <w:lang w:eastAsia="ru-RU"/>
    </w:rPr>
  </w:style>
  <w:style w:type="character" w:customStyle="1" w:styleId="23">
    <w:name w:val="Заголовок №2_"/>
    <w:basedOn w:val="a0"/>
    <w:link w:val="24"/>
    <w:rsid w:val="0048799F"/>
    <w:rPr>
      <w:rFonts w:ascii="Tahoma" w:eastAsia="Tahoma" w:hAnsi="Tahoma" w:cs="Tahoma"/>
      <w:b/>
      <w:bCs/>
      <w:spacing w:val="4"/>
      <w:sz w:val="29"/>
      <w:szCs w:val="29"/>
      <w:shd w:val="clear" w:color="auto" w:fill="FFFFFF"/>
    </w:rPr>
  </w:style>
  <w:style w:type="paragraph" w:customStyle="1" w:styleId="24">
    <w:name w:val="Заголовок №2"/>
    <w:basedOn w:val="a"/>
    <w:link w:val="23"/>
    <w:rsid w:val="0048799F"/>
    <w:pPr>
      <w:widowControl w:val="0"/>
      <w:shd w:val="clear" w:color="auto" w:fill="FFFFFF"/>
      <w:spacing w:after="600" w:line="0" w:lineRule="atLeast"/>
      <w:jc w:val="both"/>
      <w:outlineLvl w:val="1"/>
    </w:pPr>
    <w:rPr>
      <w:rFonts w:ascii="Tahoma" w:eastAsia="Tahoma" w:hAnsi="Tahoma" w:cs="Tahoma"/>
      <w:b/>
      <w:bCs/>
      <w:spacing w:val="4"/>
      <w:sz w:val="29"/>
      <w:szCs w:val="29"/>
    </w:rPr>
  </w:style>
  <w:style w:type="character" w:customStyle="1" w:styleId="7">
    <w:name w:val="Основной текст (7)_"/>
    <w:basedOn w:val="a0"/>
    <w:link w:val="70"/>
    <w:rsid w:val="0048799F"/>
    <w:rPr>
      <w:rFonts w:ascii="Tahoma" w:eastAsia="Tahoma" w:hAnsi="Tahoma" w:cs="Tahoma"/>
      <w:b/>
      <w:bCs/>
      <w:shd w:val="clear" w:color="auto" w:fill="FFFFFF"/>
    </w:rPr>
  </w:style>
  <w:style w:type="paragraph" w:customStyle="1" w:styleId="70">
    <w:name w:val="Основной текст (7)"/>
    <w:basedOn w:val="a"/>
    <w:link w:val="7"/>
    <w:rsid w:val="0048799F"/>
    <w:pPr>
      <w:widowControl w:val="0"/>
      <w:shd w:val="clear" w:color="auto" w:fill="FFFFFF"/>
      <w:spacing w:before="600" w:after="600" w:line="0" w:lineRule="atLeast"/>
      <w:jc w:val="both"/>
    </w:pPr>
    <w:rPr>
      <w:rFonts w:ascii="Tahoma" w:eastAsia="Tahoma" w:hAnsi="Tahoma" w:cs="Tahoma"/>
      <w:b/>
      <w:bCs/>
    </w:rPr>
  </w:style>
  <w:style w:type="paragraph" w:styleId="a5">
    <w:name w:val="List Paragraph"/>
    <w:basedOn w:val="a"/>
    <w:uiPriority w:val="34"/>
    <w:qFormat/>
    <w:rsid w:val="00DF0268"/>
    <w:pPr>
      <w:ind w:left="720"/>
      <w:contextualSpacing/>
    </w:pPr>
  </w:style>
  <w:style w:type="character" w:customStyle="1" w:styleId="9">
    <w:name w:val="Основной текст (9)_"/>
    <w:basedOn w:val="a0"/>
    <w:rsid w:val="00C905D7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1"/>
      <w:sz w:val="19"/>
      <w:szCs w:val="19"/>
      <w:u w:val="none"/>
    </w:rPr>
  </w:style>
  <w:style w:type="character" w:customStyle="1" w:styleId="90">
    <w:name w:val="Основной текст (9)"/>
    <w:basedOn w:val="9"/>
    <w:rsid w:val="00C905D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9"/>
      <w:szCs w:val="19"/>
      <w:u w:val="single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C905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05D7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906C5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06C5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06C5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06C5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06C58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906C58"/>
    <w:pPr>
      <w:spacing w:after="0" w:line="240" w:lineRule="auto"/>
    </w:pPr>
  </w:style>
  <w:style w:type="table" w:styleId="ae">
    <w:name w:val="Table Grid"/>
    <w:basedOn w:val="a1"/>
    <w:uiPriority w:val="59"/>
    <w:rsid w:val="00FA5B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1A7F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A7F9C"/>
  </w:style>
  <w:style w:type="paragraph" w:styleId="af1">
    <w:name w:val="footer"/>
    <w:basedOn w:val="a"/>
    <w:link w:val="af2"/>
    <w:uiPriority w:val="99"/>
    <w:unhideWhenUsed/>
    <w:rsid w:val="001A7F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A7F9C"/>
  </w:style>
  <w:style w:type="paragraph" w:styleId="af3">
    <w:name w:val="Body Text"/>
    <w:basedOn w:val="a"/>
    <w:link w:val="af4"/>
    <w:uiPriority w:val="99"/>
    <w:rsid w:val="00B7086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uiPriority w:val="99"/>
    <w:rsid w:val="00B708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rsid w:val="00DE532D"/>
    <w:pPr>
      <w:tabs>
        <w:tab w:val="left" w:pos="567"/>
        <w:tab w:val="right" w:leader="dot" w:pos="9214"/>
      </w:tabs>
      <w:spacing w:after="0" w:line="360" w:lineRule="auto"/>
      <w:ind w:right="1273"/>
    </w:pPr>
    <w:rPr>
      <w:rFonts w:ascii="Times New Roman" w:eastAsia="Times New Roman" w:hAnsi="Times New Roman" w:cs="Times New Roman"/>
      <w:b/>
      <w:bCs/>
      <w:noProof/>
      <w:sz w:val="26"/>
      <w:szCs w:val="26"/>
      <w:lang w:eastAsia="ru-RU"/>
    </w:rPr>
  </w:style>
  <w:style w:type="character" w:styleId="af5">
    <w:name w:val="Hyperlink"/>
    <w:uiPriority w:val="99"/>
    <w:rsid w:val="00DE532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799F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48799F"/>
    <w:rPr>
      <w:rFonts w:ascii="Tahoma" w:eastAsia="Tahoma" w:hAnsi="Tahoma" w:cs="Tahoma"/>
      <w:b/>
      <w:bCs/>
      <w:spacing w:val="3"/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8799F"/>
    <w:pPr>
      <w:widowControl w:val="0"/>
      <w:shd w:val="clear" w:color="auto" w:fill="FFFFFF"/>
      <w:spacing w:after="0" w:line="0" w:lineRule="atLeast"/>
    </w:pPr>
    <w:rPr>
      <w:rFonts w:ascii="Tahoma" w:eastAsia="Tahoma" w:hAnsi="Tahoma" w:cs="Tahoma"/>
      <w:b/>
      <w:bCs/>
      <w:spacing w:val="3"/>
      <w:sz w:val="17"/>
      <w:szCs w:val="17"/>
    </w:rPr>
  </w:style>
  <w:style w:type="character" w:customStyle="1" w:styleId="1">
    <w:name w:val="Заголовок №1_"/>
    <w:basedOn w:val="a0"/>
    <w:link w:val="10"/>
    <w:rsid w:val="0048799F"/>
    <w:rPr>
      <w:rFonts w:ascii="Tahoma" w:eastAsia="Tahoma" w:hAnsi="Tahoma" w:cs="Tahoma"/>
      <w:b/>
      <w:bCs/>
      <w:spacing w:val="4"/>
      <w:sz w:val="29"/>
      <w:szCs w:val="29"/>
      <w:shd w:val="clear" w:color="auto" w:fill="FFFFFF"/>
    </w:rPr>
  </w:style>
  <w:style w:type="character" w:customStyle="1" w:styleId="a4">
    <w:name w:val="Основной текст_"/>
    <w:basedOn w:val="a0"/>
    <w:link w:val="3"/>
    <w:rsid w:val="0048799F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10">
    <w:name w:val="Заголовок №1"/>
    <w:basedOn w:val="a"/>
    <w:link w:val="1"/>
    <w:rsid w:val="0048799F"/>
    <w:pPr>
      <w:widowControl w:val="0"/>
      <w:shd w:val="clear" w:color="auto" w:fill="FFFFFF"/>
      <w:spacing w:after="360" w:line="0" w:lineRule="atLeast"/>
      <w:outlineLvl w:val="0"/>
    </w:pPr>
    <w:rPr>
      <w:rFonts w:ascii="Tahoma" w:eastAsia="Tahoma" w:hAnsi="Tahoma" w:cs="Tahoma"/>
      <w:b/>
      <w:bCs/>
      <w:spacing w:val="4"/>
      <w:sz w:val="29"/>
      <w:szCs w:val="29"/>
    </w:rPr>
  </w:style>
  <w:style w:type="paragraph" w:customStyle="1" w:styleId="3">
    <w:name w:val="Основной текст3"/>
    <w:basedOn w:val="a"/>
    <w:link w:val="a4"/>
    <w:rsid w:val="0048799F"/>
    <w:pPr>
      <w:widowControl w:val="0"/>
      <w:shd w:val="clear" w:color="auto" w:fill="FFFFFF"/>
      <w:spacing w:before="360" w:after="480" w:line="269" w:lineRule="exact"/>
      <w:ind w:hanging="360"/>
      <w:jc w:val="both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21">
    <w:name w:val="Оглавление 2 Знак"/>
    <w:basedOn w:val="a0"/>
    <w:link w:val="22"/>
    <w:rsid w:val="00102E0E"/>
    <w:rPr>
      <w:rFonts w:ascii="Tahoma" w:eastAsia="Tahoma" w:hAnsi="Tahoma" w:cs="Tahoma"/>
      <w:b/>
      <w:bCs/>
      <w:spacing w:val="3"/>
      <w:sz w:val="17"/>
      <w:szCs w:val="17"/>
    </w:rPr>
  </w:style>
  <w:style w:type="paragraph" w:styleId="22">
    <w:name w:val="toc 2"/>
    <w:basedOn w:val="a"/>
    <w:link w:val="21"/>
    <w:autoRedefine/>
    <w:rsid w:val="00102E0E"/>
    <w:pPr>
      <w:widowControl w:val="0"/>
      <w:tabs>
        <w:tab w:val="right" w:leader="dot" w:pos="9781"/>
      </w:tabs>
      <w:spacing w:after="0" w:line="230" w:lineRule="exact"/>
    </w:pPr>
    <w:rPr>
      <w:rFonts w:ascii="Tahoma" w:eastAsia="Tahoma" w:hAnsi="Tahoma" w:cs="Tahoma"/>
      <w:b/>
      <w:bCs/>
      <w:spacing w:val="3"/>
      <w:sz w:val="17"/>
      <w:szCs w:val="17"/>
    </w:rPr>
  </w:style>
  <w:style w:type="paragraph" w:styleId="30">
    <w:name w:val="toc 3"/>
    <w:basedOn w:val="a"/>
    <w:autoRedefine/>
    <w:rsid w:val="00E60EE2"/>
    <w:pPr>
      <w:widowControl w:val="0"/>
      <w:tabs>
        <w:tab w:val="left" w:pos="286"/>
        <w:tab w:val="right" w:leader="dot" w:pos="9833"/>
      </w:tabs>
      <w:spacing w:after="0" w:line="350" w:lineRule="exact"/>
      <w:ind w:left="20"/>
    </w:pPr>
    <w:rPr>
      <w:rFonts w:ascii="Tahoma" w:eastAsia="Tahoma" w:hAnsi="Tahoma" w:cs="Tahoma"/>
      <w:b/>
      <w:bCs/>
      <w:color w:val="000000"/>
      <w:spacing w:val="3"/>
      <w:sz w:val="17"/>
      <w:szCs w:val="17"/>
      <w:lang w:eastAsia="ru-RU"/>
    </w:rPr>
  </w:style>
  <w:style w:type="character" w:customStyle="1" w:styleId="23">
    <w:name w:val="Заголовок №2_"/>
    <w:basedOn w:val="a0"/>
    <w:link w:val="24"/>
    <w:rsid w:val="0048799F"/>
    <w:rPr>
      <w:rFonts w:ascii="Tahoma" w:eastAsia="Tahoma" w:hAnsi="Tahoma" w:cs="Tahoma"/>
      <w:b/>
      <w:bCs/>
      <w:spacing w:val="4"/>
      <w:sz w:val="29"/>
      <w:szCs w:val="29"/>
      <w:shd w:val="clear" w:color="auto" w:fill="FFFFFF"/>
    </w:rPr>
  </w:style>
  <w:style w:type="paragraph" w:customStyle="1" w:styleId="24">
    <w:name w:val="Заголовок №2"/>
    <w:basedOn w:val="a"/>
    <w:link w:val="23"/>
    <w:rsid w:val="0048799F"/>
    <w:pPr>
      <w:widowControl w:val="0"/>
      <w:shd w:val="clear" w:color="auto" w:fill="FFFFFF"/>
      <w:spacing w:after="600" w:line="0" w:lineRule="atLeast"/>
      <w:jc w:val="both"/>
      <w:outlineLvl w:val="1"/>
    </w:pPr>
    <w:rPr>
      <w:rFonts w:ascii="Tahoma" w:eastAsia="Tahoma" w:hAnsi="Tahoma" w:cs="Tahoma"/>
      <w:b/>
      <w:bCs/>
      <w:spacing w:val="4"/>
      <w:sz w:val="29"/>
      <w:szCs w:val="29"/>
    </w:rPr>
  </w:style>
  <w:style w:type="character" w:customStyle="1" w:styleId="7">
    <w:name w:val="Основной текст (7)_"/>
    <w:basedOn w:val="a0"/>
    <w:link w:val="70"/>
    <w:rsid w:val="0048799F"/>
    <w:rPr>
      <w:rFonts w:ascii="Tahoma" w:eastAsia="Tahoma" w:hAnsi="Tahoma" w:cs="Tahoma"/>
      <w:b/>
      <w:bCs/>
      <w:shd w:val="clear" w:color="auto" w:fill="FFFFFF"/>
    </w:rPr>
  </w:style>
  <w:style w:type="paragraph" w:customStyle="1" w:styleId="70">
    <w:name w:val="Основной текст (7)"/>
    <w:basedOn w:val="a"/>
    <w:link w:val="7"/>
    <w:rsid w:val="0048799F"/>
    <w:pPr>
      <w:widowControl w:val="0"/>
      <w:shd w:val="clear" w:color="auto" w:fill="FFFFFF"/>
      <w:spacing w:before="600" w:after="600" w:line="0" w:lineRule="atLeast"/>
      <w:jc w:val="both"/>
    </w:pPr>
    <w:rPr>
      <w:rFonts w:ascii="Tahoma" w:eastAsia="Tahoma" w:hAnsi="Tahoma" w:cs="Tahoma"/>
      <w:b/>
      <w:bCs/>
    </w:rPr>
  </w:style>
  <w:style w:type="paragraph" w:styleId="a5">
    <w:name w:val="List Paragraph"/>
    <w:basedOn w:val="a"/>
    <w:uiPriority w:val="34"/>
    <w:qFormat/>
    <w:rsid w:val="00DF0268"/>
    <w:pPr>
      <w:ind w:left="720"/>
      <w:contextualSpacing/>
    </w:pPr>
  </w:style>
  <w:style w:type="character" w:customStyle="1" w:styleId="9">
    <w:name w:val="Основной текст (9)_"/>
    <w:basedOn w:val="a0"/>
    <w:rsid w:val="00C905D7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1"/>
      <w:sz w:val="19"/>
      <w:szCs w:val="19"/>
      <w:u w:val="none"/>
    </w:rPr>
  </w:style>
  <w:style w:type="character" w:customStyle="1" w:styleId="90">
    <w:name w:val="Основной текст (9)"/>
    <w:basedOn w:val="9"/>
    <w:rsid w:val="00C905D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9"/>
      <w:szCs w:val="19"/>
      <w:u w:val="single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C905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05D7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906C5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06C5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06C5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06C5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06C58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906C58"/>
    <w:pPr>
      <w:spacing w:after="0" w:line="240" w:lineRule="auto"/>
    </w:pPr>
  </w:style>
  <w:style w:type="table" w:styleId="ae">
    <w:name w:val="Table Grid"/>
    <w:basedOn w:val="a1"/>
    <w:uiPriority w:val="59"/>
    <w:rsid w:val="00FA5B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1A7F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A7F9C"/>
  </w:style>
  <w:style w:type="paragraph" w:styleId="af1">
    <w:name w:val="footer"/>
    <w:basedOn w:val="a"/>
    <w:link w:val="af2"/>
    <w:uiPriority w:val="99"/>
    <w:unhideWhenUsed/>
    <w:rsid w:val="001A7F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A7F9C"/>
  </w:style>
  <w:style w:type="paragraph" w:styleId="af3">
    <w:name w:val="Body Text"/>
    <w:basedOn w:val="a"/>
    <w:link w:val="af4"/>
    <w:uiPriority w:val="99"/>
    <w:rsid w:val="00B7086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uiPriority w:val="99"/>
    <w:rsid w:val="00B708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rsid w:val="00DE532D"/>
    <w:pPr>
      <w:tabs>
        <w:tab w:val="left" w:pos="567"/>
        <w:tab w:val="right" w:leader="dot" w:pos="9214"/>
      </w:tabs>
      <w:spacing w:after="0" w:line="360" w:lineRule="auto"/>
      <w:ind w:right="1273"/>
    </w:pPr>
    <w:rPr>
      <w:rFonts w:ascii="Times New Roman" w:eastAsia="Times New Roman" w:hAnsi="Times New Roman" w:cs="Times New Roman"/>
      <w:b/>
      <w:bCs/>
      <w:noProof/>
      <w:sz w:val="26"/>
      <w:szCs w:val="26"/>
      <w:lang w:eastAsia="ru-RU"/>
    </w:rPr>
  </w:style>
  <w:style w:type="character" w:styleId="af5">
    <w:name w:val="Hyperlink"/>
    <w:uiPriority w:val="99"/>
    <w:rsid w:val="00DE53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6C45B-EDD2-415A-8E6F-5E684CED1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21</Pages>
  <Words>7791</Words>
  <Characters>44410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Жданов Евгений Викторович</cp:lastModifiedBy>
  <cp:revision>9</cp:revision>
  <cp:lastPrinted>2015-03-02T02:24:00Z</cp:lastPrinted>
  <dcterms:created xsi:type="dcterms:W3CDTF">2015-06-17T15:36:00Z</dcterms:created>
  <dcterms:modified xsi:type="dcterms:W3CDTF">2016-04-11T11:10:00Z</dcterms:modified>
</cp:coreProperties>
</file>